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DB8F" w14:textId="30357378" w:rsidR="003A41B3" w:rsidRPr="00FD6853" w:rsidRDefault="003A41B3" w:rsidP="00BA53E3">
      <w:pPr>
        <w:pStyle w:val="Heading1"/>
        <w:rPr>
          <w:rFonts w:ascii="Times New Roman" w:hAnsi="Times New Roman"/>
          <w:sz w:val="28"/>
          <w:szCs w:val="28"/>
          <w:lang w:val="pt-BR" w:eastAsia="x-none"/>
        </w:rPr>
      </w:pPr>
      <w:r w:rsidRPr="00FD6853">
        <w:rPr>
          <w:rFonts w:ascii="Times New Roman" w:hAnsi="Times New Roman"/>
          <w:lang w:val="pt-BR" w:eastAsia="x-none"/>
        </w:rPr>
        <w:t>BENEFICIAR</w:t>
      </w:r>
      <w:r w:rsidRPr="00FD6853">
        <w:rPr>
          <w:rFonts w:ascii="Times New Roman" w:hAnsi="Times New Roman"/>
          <w:lang w:val="pt-BR" w:eastAsia="x-none"/>
        </w:rPr>
        <w:tab/>
      </w:r>
      <w:r w:rsidRPr="00FD6853">
        <w:rPr>
          <w:rFonts w:ascii="Times New Roman" w:hAnsi="Times New Roman"/>
          <w:lang w:val="pt-BR" w:eastAsia="x-none"/>
        </w:rPr>
        <w:tab/>
      </w:r>
      <w:r w:rsidRPr="00FD6853">
        <w:rPr>
          <w:rFonts w:ascii="Times New Roman" w:hAnsi="Times New Roman"/>
          <w:lang w:val="pt-BR" w:eastAsia="x-none"/>
        </w:rPr>
        <w:tab/>
      </w:r>
      <w:r w:rsidRPr="00FD6853">
        <w:rPr>
          <w:rFonts w:ascii="Times New Roman" w:hAnsi="Times New Roman"/>
          <w:lang w:val="pt-BR" w:eastAsia="x-none"/>
        </w:rPr>
        <w:tab/>
      </w:r>
      <w:r w:rsidRPr="00FD6853">
        <w:rPr>
          <w:rFonts w:ascii="Times New Roman" w:hAnsi="Times New Roman"/>
          <w:lang w:val="pt-BR" w:eastAsia="x-none"/>
        </w:rPr>
        <w:tab/>
      </w:r>
      <w:r w:rsidR="00BA53E3" w:rsidRPr="00FD6853">
        <w:rPr>
          <w:rFonts w:ascii="Times New Roman" w:hAnsi="Times New Roman"/>
          <w:lang w:val="pt-BR" w:eastAsia="x-none"/>
        </w:rPr>
        <w:t xml:space="preserve">  </w:t>
      </w:r>
      <w:r w:rsidRPr="00FD6853">
        <w:rPr>
          <w:rFonts w:ascii="Times New Roman" w:hAnsi="Times New Roman"/>
          <w:lang w:val="pt-BR" w:eastAsia="x-none"/>
        </w:rPr>
        <w:t>EXECUTANT</w:t>
      </w:r>
    </w:p>
    <w:p w14:paraId="22130459" w14:textId="77777777" w:rsidR="003A41B3" w:rsidRPr="00FD6853" w:rsidRDefault="003A41B3" w:rsidP="00BA53E3">
      <w:pPr>
        <w:pStyle w:val="Heading1"/>
        <w:jc w:val="both"/>
        <w:rPr>
          <w:rFonts w:ascii="Times New Roman" w:hAnsi="Times New Roman"/>
          <w:lang w:val="pt-BR" w:eastAsia="x-none"/>
        </w:rPr>
      </w:pPr>
      <w:r w:rsidRPr="00FD6853">
        <w:rPr>
          <w:rFonts w:ascii="Times New Roman" w:hAnsi="Times New Roman"/>
          <w:lang w:val="pt-BR" w:eastAsia="x-none"/>
        </w:rPr>
        <w:t>Nr. _________/ _________</w:t>
      </w:r>
      <w:r w:rsidRPr="00FD6853">
        <w:rPr>
          <w:rFonts w:ascii="Times New Roman" w:hAnsi="Times New Roman"/>
          <w:lang w:val="pt-BR" w:eastAsia="x-none"/>
        </w:rPr>
        <w:tab/>
      </w:r>
      <w:r w:rsidRPr="00FD6853">
        <w:rPr>
          <w:rFonts w:ascii="Times New Roman" w:hAnsi="Times New Roman"/>
          <w:lang w:val="pt-BR" w:eastAsia="x-none"/>
        </w:rPr>
        <w:tab/>
      </w:r>
      <w:r w:rsidRPr="00FD6853">
        <w:rPr>
          <w:rFonts w:ascii="Times New Roman" w:hAnsi="Times New Roman"/>
          <w:lang w:val="pt-BR" w:eastAsia="x-none"/>
        </w:rPr>
        <w:tab/>
        <w:t xml:space="preserve">  Nr. _________/ _________</w:t>
      </w:r>
    </w:p>
    <w:p w14:paraId="4E9A8680" w14:textId="77777777" w:rsidR="009D6501" w:rsidRPr="00FD6853" w:rsidRDefault="009D6501" w:rsidP="009D6501">
      <w:pPr>
        <w:rPr>
          <w:lang w:val="pt-BR" w:eastAsia="x-none"/>
        </w:rPr>
      </w:pPr>
    </w:p>
    <w:p w14:paraId="1926B0DF" w14:textId="77777777" w:rsidR="009D6501" w:rsidRPr="00FD6853" w:rsidRDefault="009D6501" w:rsidP="009D6501">
      <w:pPr>
        <w:rPr>
          <w:lang w:val="pt-BR" w:eastAsia="x-none"/>
        </w:rPr>
      </w:pPr>
    </w:p>
    <w:p w14:paraId="7C5C22B7" w14:textId="0090197B" w:rsidR="003A41B3" w:rsidRPr="00FD6853" w:rsidRDefault="003A41B3" w:rsidP="006919FC">
      <w:pPr>
        <w:pStyle w:val="Heading1"/>
        <w:jc w:val="center"/>
        <w:rPr>
          <w:rFonts w:ascii="Times New Roman" w:hAnsi="Times New Roman"/>
          <w:b w:val="0"/>
          <w:bCs w:val="0"/>
          <w:sz w:val="36"/>
          <w:szCs w:val="36"/>
          <w:lang w:val="pt-BR" w:eastAsia="x-none"/>
        </w:rPr>
      </w:pPr>
      <w:r w:rsidRPr="00FD6853">
        <w:rPr>
          <w:rFonts w:ascii="Times New Roman" w:hAnsi="Times New Roman"/>
          <w:b w:val="0"/>
          <w:bCs w:val="0"/>
          <w:sz w:val="36"/>
          <w:szCs w:val="36"/>
          <w:lang w:val="pt-BR" w:eastAsia="x-none"/>
        </w:rPr>
        <w:t xml:space="preserve">CONTRACT </w:t>
      </w:r>
      <w:r w:rsidR="009434B4" w:rsidRPr="00FD6853">
        <w:rPr>
          <w:rFonts w:ascii="Times New Roman" w:hAnsi="Times New Roman"/>
          <w:b w:val="0"/>
          <w:bCs w:val="0"/>
          <w:sz w:val="36"/>
          <w:szCs w:val="36"/>
          <w:lang w:val="pt-BR" w:eastAsia="x-none"/>
        </w:rPr>
        <w:t xml:space="preserve">CADRU </w:t>
      </w:r>
      <w:r w:rsidRPr="00FD6853">
        <w:rPr>
          <w:rFonts w:ascii="Times New Roman" w:hAnsi="Times New Roman"/>
          <w:b w:val="0"/>
          <w:bCs w:val="0"/>
          <w:sz w:val="36"/>
          <w:szCs w:val="36"/>
          <w:lang w:val="pt-BR" w:eastAsia="x-none"/>
        </w:rPr>
        <w:t>DE CERCETARE - DEZVOLTARE</w:t>
      </w:r>
    </w:p>
    <w:p w14:paraId="75ACC029" w14:textId="77777777" w:rsidR="003A41B3" w:rsidRPr="00FD6853" w:rsidRDefault="003A41B3" w:rsidP="006919FC">
      <w:pPr>
        <w:pStyle w:val="Heading1"/>
        <w:jc w:val="center"/>
        <w:rPr>
          <w:rFonts w:ascii="Times New Roman" w:hAnsi="Times New Roman"/>
          <w:b w:val="0"/>
          <w:bCs w:val="0"/>
          <w:sz w:val="36"/>
          <w:szCs w:val="36"/>
          <w:lang w:val="it-IT" w:eastAsia="x-none"/>
        </w:rPr>
      </w:pPr>
      <w:r w:rsidRPr="00FD6853">
        <w:rPr>
          <w:rFonts w:ascii="Times New Roman" w:hAnsi="Times New Roman"/>
          <w:b w:val="0"/>
          <w:bCs w:val="0"/>
          <w:sz w:val="36"/>
          <w:szCs w:val="36"/>
          <w:lang w:val="it-IT" w:eastAsia="x-none"/>
        </w:rPr>
        <w:t>ŞI CONSULTANŢĂ</w:t>
      </w:r>
    </w:p>
    <w:p w14:paraId="7F54E47E" w14:textId="77777777" w:rsidR="003A41B3" w:rsidRPr="00FD6853" w:rsidRDefault="003A41B3" w:rsidP="006919FC">
      <w:pPr>
        <w:pStyle w:val="Heading3"/>
        <w:jc w:val="center"/>
        <w:rPr>
          <w:rFonts w:ascii="Times New Roman" w:hAnsi="Times New Roman"/>
          <w:b w:val="0"/>
          <w:bCs w:val="0"/>
          <w:sz w:val="32"/>
          <w:szCs w:val="32"/>
          <w:lang w:val="ro-RO" w:eastAsia="x-none"/>
        </w:rPr>
      </w:pPr>
      <w:r w:rsidRPr="00FD6853">
        <w:rPr>
          <w:rFonts w:ascii="Times New Roman" w:hAnsi="Times New Roman"/>
          <w:b w:val="0"/>
          <w:bCs w:val="0"/>
          <w:sz w:val="32"/>
          <w:szCs w:val="32"/>
          <w:lang w:val="ro-RO" w:eastAsia="x-none"/>
        </w:rPr>
        <w:t>Nr. _________ din ______________</w:t>
      </w:r>
    </w:p>
    <w:p w14:paraId="76CEC2DC" w14:textId="77777777" w:rsidR="003A41B3" w:rsidRPr="00FD6853" w:rsidRDefault="003A41B3" w:rsidP="006919FC">
      <w:pPr>
        <w:jc w:val="center"/>
        <w:rPr>
          <w:sz w:val="36"/>
          <w:szCs w:val="36"/>
          <w:lang w:val="ro-RO"/>
        </w:rPr>
      </w:pPr>
    </w:p>
    <w:p w14:paraId="75167352" w14:textId="77777777" w:rsidR="003A41B3" w:rsidRPr="00FD6853" w:rsidRDefault="003A41B3" w:rsidP="006919FC">
      <w:pPr>
        <w:tabs>
          <w:tab w:val="left" w:pos="567"/>
        </w:tabs>
        <w:rPr>
          <w:lang w:val="ro-RO"/>
        </w:rPr>
      </w:pPr>
      <w:r w:rsidRPr="00FD6853">
        <w:rPr>
          <w:lang w:val="ro-RO"/>
        </w:rPr>
        <w:tab/>
        <w:t>Între:</w:t>
      </w:r>
    </w:p>
    <w:p w14:paraId="3510CF7B" w14:textId="77777777" w:rsidR="00D82427" w:rsidRPr="00FD6853" w:rsidRDefault="00D82427" w:rsidP="006919FC">
      <w:pPr>
        <w:tabs>
          <w:tab w:val="left" w:pos="567"/>
        </w:tabs>
        <w:rPr>
          <w:lang w:val="ro-RO"/>
        </w:rPr>
      </w:pPr>
    </w:p>
    <w:p w14:paraId="7953054D" w14:textId="57E56B01" w:rsidR="003A41B3" w:rsidRPr="00FD6853" w:rsidRDefault="003A41B3" w:rsidP="006919FC">
      <w:pPr>
        <w:pStyle w:val="BodyText"/>
        <w:tabs>
          <w:tab w:val="left" w:pos="567"/>
        </w:tabs>
        <w:rPr>
          <w:sz w:val="24"/>
          <w:szCs w:val="24"/>
        </w:rPr>
      </w:pPr>
      <w:r w:rsidRPr="00FD6853">
        <w:rPr>
          <w:b/>
          <w:bCs/>
          <w:sz w:val="24"/>
          <w:szCs w:val="24"/>
        </w:rPr>
        <w:t xml:space="preserve">UNIVERSITATEA POLITEHNICA TIMIŞOARA </w:t>
      </w:r>
      <w:r w:rsidRPr="00FD6853">
        <w:rPr>
          <w:sz w:val="24"/>
          <w:szCs w:val="24"/>
        </w:rPr>
        <w:t xml:space="preserve">cu sediul în Timişoara, Piaţa Victoriei nr. 2, cod poştal 300006, </w:t>
      </w:r>
      <w:r w:rsidR="001F0AC6" w:rsidRPr="00FD6853">
        <w:rPr>
          <w:sz w:val="24"/>
          <w:szCs w:val="24"/>
        </w:rPr>
        <w:t xml:space="preserve">județul Timiș, </w:t>
      </w:r>
      <w:r w:rsidRPr="00FD6853">
        <w:rPr>
          <w:sz w:val="24"/>
          <w:szCs w:val="24"/>
        </w:rPr>
        <w:t>cod fiscal RO23690201, tel: 0256-403</w:t>
      </w:r>
      <w:r w:rsidR="00553EB2" w:rsidRPr="00FD6853">
        <w:rPr>
          <w:sz w:val="24"/>
          <w:szCs w:val="24"/>
        </w:rPr>
        <w:t>041</w:t>
      </w:r>
      <w:r w:rsidRPr="00FD6853">
        <w:rPr>
          <w:sz w:val="24"/>
          <w:szCs w:val="24"/>
        </w:rPr>
        <w:t>, fax: 0256-40302</w:t>
      </w:r>
      <w:r w:rsidR="008B055B" w:rsidRPr="00FD6853">
        <w:rPr>
          <w:sz w:val="24"/>
          <w:szCs w:val="24"/>
        </w:rPr>
        <w:t>1</w:t>
      </w:r>
      <w:r w:rsidRPr="00FD6853">
        <w:rPr>
          <w:sz w:val="24"/>
          <w:szCs w:val="24"/>
        </w:rPr>
        <w:t xml:space="preserve">, cont IBAN: </w:t>
      </w:r>
      <w:r w:rsidR="00E43414" w:rsidRPr="00FD6853">
        <w:rPr>
          <w:sz w:val="24"/>
          <w:szCs w:val="24"/>
        </w:rPr>
        <w:t xml:space="preserve"> </w:t>
      </w:r>
      <w:r w:rsidRPr="00FD6853">
        <w:rPr>
          <w:sz w:val="24"/>
          <w:szCs w:val="24"/>
        </w:rPr>
        <w:t xml:space="preserve">RO56TREZ621502201X019402 deschis la Trezoreria Timişoara, reprezentată prin Rector: </w:t>
      </w:r>
      <w:r w:rsidR="00DF65AA" w:rsidRPr="00FD6853">
        <w:rPr>
          <w:sz w:val="24"/>
          <w:szCs w:val="24"/>
        </w:rPr>
        <w:t xml:space="preserve">Conf. univ. </w:t>
      </w:r>
      <w:r w:rsidRPr="00FD6853">
        <w:rPr>
          <w:sz w:val="24"/>
          <w:szCs w:val="24"/>
        </w:rPr>
        <w:t xml:space="preserve">dr.ing. </w:t>
      </w:r>
      <w:r w:rsidR="00DF65AA" w:rsidRPr="00FD6853">
        <w:rPr>
          <w:sz w:val="24"/>
          <w:szCs w:val="24"/>
        </w:rPr>
        <w:t>Florin DRĂGAN</w:t>
      </w:r>
      <w:r w:rsidRPr="00FD6853">
        <w:rPr>
          <w:sz w:val="24"/>
          <w:szCs w:val="24"/>
        </w:rPr>
        <w:t xml:space="preserve"> şi Director Financiar </w:t>
      </w:r>
      <w:r w:rsidR="00E43414" w:rsidRPr="00FD6853">
        <w:rPr>
          <w:sz w:val="24"/>
          <w:szCs w:val="24"/>
        </w:rPr>
        <w:t xml:space="preserve">Contabil Ec. </w:t>
      </w:r>
      <w:r w:rsidRPr="00FD6853">
        <w:rPr>
          <w:sz w:val="24"/>
          <w:szCs w:val="24"/>
        </w:rPr>
        <w:t>Florian</w:t>
      </w:r>
      <w:r w:rsidR="00E43414" w:rsidRPr="00FD6853">
        <w:rPr>
          <w:sz w:val="24"/>
          <w:szCs w:val="24"/>
        </w:rPr>
        <w:t xml:space="preserve"> </w:t>
      </w:r>
      <w:r w:rsidRPr="00FD6853">
        <w:rPr>
          <w:sz w:val="24"/>
          <w:szCs w:val="24"/>
        </w:rPr>
        <w:t xml:space="preserve">MICLEA, </w:t>
      </w:r>
      <w:r w:rsidR="00E43414" w:rsidRPr="00FD6853">
        <w:rPr>
          <w:sz w:val="24"/>
          <w:szCs w:val="24"/>
        </w:rPr>
        <w:t xml:space="preserve">                                                     </w:t>
      </w:r>
      <w:r w:rsidRPr="00FD6853">
        <w:rPr>
          <w:sz w:val="24"/>
          <w:szCs w:val="24"/>
        </w:rPr>
        <w:t xml:space="preserve">în calitate de </w:t>
      </w:r>
      <w:r w:rsidRPr="00FD6853">
        <w:rPr>
          <w:b/>
          <w:bCs/>
          <w:i/>
          <w:iCs/>
          <w:sz w:val="24"/>
          <w:szCs w:val="24"/>
        </w:rPr>
        <w:t>Executant</w:t>
      </w:r>
      <w:r w:rsidRPr="00FD6853">
        <w:rPr>
          <w:sz w:val="24"/>
          <w:szCs w:val="24"/>
        </w:rPr>
        <w:t>,</w:t>
      </w:r>
    </w:p>
    <w:p w14:paraId="00FF4633" w14:textId="77777777" w:rsidR="003A41B3" w:rsidRPr="00FD6853" w:rsidRDefault="003A41B3" w:rsidP="006919FC">
      <w:pPr>
        <w:pStyle w:val="BodyText"/>
        <w:tabs>
          <w:tab w:val="left" w:pos="567"/>
        </w:tabs>
        <w:rPr>
          <w:sz w:val="24"/>
          <w:szCs w:val="24"/>
        </w:rPr>
      </w:pPr>
    </w:p>
    <w:p w14:paraId="5C34C34E" w14:textId="77777777" w:rsidR="003A41B3" w:rsidRPr="00FD6853" w:rsidRDefault="003A41B3" w:rsidP="006919FC">
      <w:pPr>
        <w:pStyle w:val="BodyText"/>
        <w:tabs>
          <w:tab w:val="left" w:pos="567"/>
        </w:tabs>
        <w:rPr>
          <w:sz w:val="24"/>
          <w:szCs w:val="24"/>
        </w:rPr>
      </w:pPr>
      <w:r w:rsidRPr="00FD6853">
        <w:rPr>
          <w:sz w:val="24"/>
          <w:szCs w:val="24"/>
        </w:rPr>
        <w:t>şi:</w:t>
      </w:r>
    </w:p>
    <w:p w14:paraId="2EB03D63" w14:textId="77777777" w:rsidR="002C4997" w:rsidRPr="00FD6853" w:rsidRDefault="002C4997" w:rsidP="006919FC">
      <w:pPr>
        <w:pStyle w:val="BodyText"/>
        <w:tabs>
          <w:tab w:val="left" w:pos="567"/>
        </w:tabs>
        <w:rPr>
          <w:sz w:val="24"/>
          <w:szCs w:val="24"/>
        </w:rPr>
      </w:pPr>
    </w:p>
    <w:p w14:paraId="6F356AB1" w14:textId="77777777" w:rsidR="003A41B3" w:rsidRPr="00FD6853" w:rsidRDefault="003A41B3" w:rsidP="006919FC">
      <w:pPr>
        <w:tabs>
          <w:tab w:val="left" w:pos="567"/>
        </w:tabs>
        <w:jc w:val="both"/>
        <w:rPr>
          <w:lang w:val="ro-RO"/>
        </w:rPr>
      </w:pPr>
      <w:r w:rsidRPr="00FD6853">
        <w:rPr>
          <w:lang w:val="ro-RO"/>
        </w:rPr>
        <w:t>______________________________________________________________</w:t>
      </w:r>
      <w:r w:rsidRPr="00FD6853">
        <w:rPr>
          <w:b/>
          <w:bCs/>
          <w:lang w:val="ro-RO"/>
        </w:rPr>
        <w:t xml:space="preserve"> </w:t>
      </w:r>
      <w:r w:rsidRPr="00FD6853">
        <w:rPr>
          <w:lang w:val="ro-RO"/>
        </w:rPr>
        <w:t xml:space="preserve">cu sediul în _______________________________, cod poştal __________, cod CUI: _______________, cod ORC: _____________________, tel/fax: _____________, cont IBAN: ______________________________, deschis la banca ______________________________, reprezentată prin _____________________________________, în calitate de </w:t>
      </w:r>
      <w:r w:rsidRPr="00FD6853">
        <w:rPr>
          <w:b/>
          <w:bCs/>
          <w:i/>
          <w:iCs/>
          <w:lang w:val="ro-RO"/>
        </w:rPr>
        <w:t>Beneficiar</w:t>
      </w:r>
      <w:r w:rsidRPr="00FD6853">
        <w:rPr>
          <w:lang w:val="ro-RO"/>
        </w:rPr>
        <w:t>,</w:t>
      </w:r>
    </w:p>
    <w:p w14:paraId="6F4AE80E" w14:textId="77777777" w:rsidR="003A41B3" w:rsidRPr="00FD6853" w:rsidRDefault="003A41B3" w:rsidP="006919FC">
      <w:pPr>
        <w:tabs>
          <w:tab w:val="left" w:pos="567"/>
        </w:tabs>
        <w:jc w:val="both"/>
        <w:rPr>
          <w:lang w:val="ro-RO"/>
        </w:rPr>
      </w:pPr>
    </w:p>
    <w:p w14:paraId="27B566AF" w14:textId="77777777" w:rsidR="00F506AB" w:rsidRPr="00FD6853" w:rsidRDefault="003A41B3" w:rsidP="006919FC">
      <w:pPr>
        <w:tabs>
          <w:tab w:val="left" w:pos="567"/>
        </w:tabs>
        <w:jc w:val="both"/>
        <w:rPr>
          <w:lang w:val="ro-RO"/>
        </w:rPr>
      </w:pPr>
      <w:r w:rsidRPr="00FD6853">
        <w:rPr>
          <w:lang w:val="ro-RO"/>
        </w:rPr>
        <w:tab/>
        <w:t>se încheie prezentul contract.</w:t>
      </w:r>
    </w:p>
    <w:p w14:paraId="75311C51" w14:textId="77777777" w:rsidR="003A41B3" w:rsidRPr="00FD6853" w:rsidRDefault="003A41B3" w:rsidP="006919FC">
      <w:pPr>
        <w:tabs>
          <w:tab w:val="left" w:pos="567"/>
        </w:tabs>
        <w:jc w:val="both"/>
        <w:rPr>
          <w:lang w:val="ro-RO"/>
        </w:rPr>
      </w:pPr>
    </w:p>
    <w:p w14:paraId="781839F9" w14:textId="77777777" w:rsidR="003A41B3" w:rsidRPr="00FD6853" w:rsidRDefault="003A41B3" w:rsidP="006919FC">
      <w:pPr>
        <w:tabs>
          <w:tab w:val="left" w:pos="567"/>
        </w:tabs>
        <w:jc w:val="both"/>
        <w:rPr>
          <w:lang w:val="ro-RO"/>
        </w:rPr>
      </w:pPr>
    </w:p>
    <w:p w14:paraId="5474EAAF" w14:textId="77777777" w:rsidR="003A41B3" w:rsidRPr="00FD6853" w:rsidRDefault="003A41B3" w:rsidP="006919FC">
      <w:pPr>
        <w:tabs>
          <w:tab w:val="left" w:pos="567"/>
        </w:tabs>
        <w:spacing w:after="120"/>
        <w:jc w:val="both"/>
        <w:rPr>
          <w:b/>
          <w:bCs/>
          <w:lang w:val="ro-RO"/>
        </w:rPr>
      </w:pPr>
      <w:r w:rsidRPr="00FD6853">
        <w:rPr>
          <w:b/>
          <w:bCs/>
          <w:lang w:val="ro-RO"/>
        </w:rPr>
        <w:tab/>
        <w:t>Art. 1 Obiectul contractului:</w:t>
      </w:r>
    </w:p>
    <w:p w14:paraId="245C24B3" w14:textId="77777777" w:rsidR="003A41B3" w:rsidRPr="00FD6853" w:rsidRDefault="003A41B3" w:rsidP="006919FC">
      <w:pPr>
        <w:tabs>
          <w:tab w:val="left" w:pos="567"/>
        </w:tabs>
        <w:spacing w:after="120"/>
        <w:jc w:val="both"/>
        <w:rPr>
          <w:lang w:val="ro-RO"/>
        </w:rPr>
      </w:pPr>
      <w:r w:rsidRPr="00FD6853">
        <w:rPr>
          <w:b/>
          <w:bCs/>
          <w:lang w:val="ro-RO"/>
        </w:rPr>
        <w:t>1.1.</w:t>
      </w:r>
      <w:r w:rsidRPr="00FD6853">
        <w:rPr>
          <w:lang w:val="ro-RO"/>
        </w:rPr>
        <w:tab/>
        <w:t>Realizarea serviciilor de execuţie a proiectului cu titlul __________________________</w:t>
      </w:r>
    </w:p>
    <w:p w14:paraId="7DF8BACB" w14:textId="77777777" w:rsidR="003A41B3" w:rsidRPr="00FD6853" w:rsidRDefault="003A41B3" w:rsidP="006919FC">
      <w:pPr>
        <w:tabs>
          <w:tab w:val="left" w:pos="567"/>
        </w:tabs>
        <w:spacing w:after="120"/>
        <w:jc w:val="both"/>
        <w:rPr>
          <w:lang w:val="ro-RO"/>
        </w:rPr>
      </w:pPr>
      <w:r w:rsidRPr="00FD6853">
        <w:rPr>
          <w:lang w:val="ro-RO"/>
        </w:rPr>
        <w:t xml:space="preserve">______________________________________________________________. </w:t>
      </w:r>
    </w:p>
    <w:p w14:paraId="768DEF61" w14:textId="36A52683" w:rsidR="003A41B3" w:rsidRPr="00FD6853" w:rsidRDefault="003A41B3" w:rsidP="006919FC">
      <w:pPr>
        <w:tabs>
          <w:tab w:val="left" w:pos="567"/>
        </w:tabs>
        <w:spacing w:after="120"/>
        <w:jc w:val="both"/>
        <w:rPr>
          <w:lang w:val="ro-RO"/>
        </w:rPr>
      </w:pPr>
      <w:r w:rsidRPr="00FD6853">
        <w:rPr>
          <w:b/>
          <w:bCs/>
          <w:lang w:val="ro-RO"/>
        </w:rPr>
        <w:t>1.</w:t>
      </w:r>
      <w:r w:rsidR="00FA0A46" w:rsidRPr="00FD6853">
        <w:rPr>
          <w:b/>
          <w:bCs/>
          <w:lang w:val="ro-RO"/>
        </w:rPr>
        <w:t>2</w:t>
      </w:r>
      <w:r w:rsidRPr="00FD6853">
        <w:rPr>
          <w:b/>
          <w:bCs/>
          <w:lang w:val="ro-RO"/>
        </w:rPr>
        <w:t>.</w:t>
      </w:r>
      <w:r w:rsidRPr="00FD6853">
        <w:rPr>
          <w:lang w:val="ro-RO"/>
        </w:rPr>
        <w:tab/>
        <w:t>Activitate de consultanţă tehnică în domeniile cuprinse de alineat</w:t>
      </w:r>
      <w:r w:rsidR="00FA0A46" w:rsidRPr="00FD6853">
        <w:rPr>
          <w:lang w:val="ro-RO"/>
        </w:rPr>
        <w:t>ul</w:t>
      </w:r>
      <w:r w:rsidRPr="00FD6853">
        <w:rPr>
          <w:lang w:val="ro-RO"/>
        </w:rPr>
        <w:t xml:space="preserve"> </w:t>
      </w:r>
      <w:r w:rsidRPr="00FD6853">
        <w:rPr>
          <w:b/>
          <w:bCs/>
          <w:lang w:val="ro-RO"/>
        </w:rPr>
        <w:t>1.1</w:t>
      </w:r>
      <w:r w:rsidR="00FA0A46" w:rsidRPr="00FD6853">
        <w:rPr>
          <w:lang w:val="ro-RO"/>
        </w:rPr>
        <w:t>.</w:t>
      </w:r>
    </w:p>
    <w:p w14:paraId="3E255AF1" w14:textId="77777777" w:rsidR="003A41B3" w:rsidRPr="00FD6853" w:rsidRDefault="003A41B3" w:rsidP="006919FC">
      <w:pPr>
        <w:tabs>
          <w:tab w:val="left" w:pos="567"/>
        </w:tabs>
        <w:jc w:val="both"/>
        <w:rPr>
          <w:lang w:val="ro-RO"/>
        </w:rPr>
      </w:pPr>
    </w:p>
    <w:p w14:paraId="3A1EAF62" w14:textId="77777777" w:rsidR="003A41B3" w:rsidRPr="00FD6853" w:rsidRDefault="003A41B3" w:rsidP="006919FC">
      <w:pPr>
        <w:pStyle w:val="Heading4"/>
        <w:tabs>
          <w:tab w:val="left" w:pos="567"/>
        </w:tabs>
        <w:spacing w:after="120"/>
        <w:rPr>
          <w:sz w:val="24"/>
          <w:szCs w:val="24"/>
          <w:lang w:val="ro-RO" w:eastAsia="x-none"/>
        </w:rPr>
      </w:pPr>
      <w:r w:rsidRPr="00FD6853">
        <w:rPr>
          <w:lang w:val="ro-RO" w:eastAsia="x-none"/>
        </w:rPr>
        <w:tab/>
      </w:r>
      <w:r w:rsidRPr="00FD6853">
        <w:rPr>
          <w:b/>
          <w:bCs/>
          <w:sz w:val="24"/>
          <w:szCs w:val="24"/>
          <w:lang w:val="ro-RO" w:eastAsia="x-none"/>
        </w:rPr>
        <w:t>Art. 2  Valoarea contractului</w:t>
      </w:r>
      <w:r w:rsidRPr="00FD6853">
        <w:rPr>
          <w:sz w:val="24"/>
          <w:szCs w:val="24"/>
          <w:lang w:val="ro-RO" w:eastAsia="x-none"/>
        </w:rPr>
        <w:t xml:space="preserve">: </w:t>
      </w:r>
    </w:p>
    <w:p w14:paraId="463B28A7" w14:textId="5E686BFD" w:rsidR="007F5FBC" w:rsidRPr="00FD6853" w:rsidRDefault="007F5FBC" w:rsidP="00226948">
      <w:pPr>
        <w:pStyle w:val="NormalWeb"/>
        <w:jc w:val="both"/>
        <w:rPr>
          <w:strike/>
        </w:rPr>
      </w:pPr>
      <w:r w:rsidRPr="00FD6853">
        <w:rPr>
          <w:b/>
        </w:rPr>
        <w:t>2.1.</w:t>
      </w:r>
      <w:r w:rsidR="007F09A5" w:rsidRPr="00FD6853">
        <w:rPr>
          <w:b/>
        </w:rPr>
        <w:t xml:space="preserve"> </w:t>
      </w:r>
      <w:r w:rsidRPr="00FD6853">
        <w:t xml:space="preserve">Valoarea contractului va fi stabilită pe baza comenzilor ferme ale </w:t>
      </w:r>
      <w:r w:rsidRPr="00FD6853">
        <w:rPr>
          <w:b/>
        </w:rPr>
        <w:t>Beneficiarului</w:t>
      </w:r>
      <w:r w:rsidRPr="00FD6853">
        <w:t xml:space="preserve"> şi a preţurilor unitare din Anexa 1, care este parte integrantă din contract. La preţurile unitare se va adăuga TVA-ul legal. Preţurile unitare pot fi modificate anual,</w:t>
      </w:r>
      <w:r w:rsidR="002C6B76" w:rsidRPr="00FD6853">
        <w:t xml:space="preserve"> cu acordul părților, consemnat într-un act adițional.</w:t>
      </w:r>
      <w:r w:rsidRPr="00FD6853">
        <w:t xml:space="preserve"> </w:t>
      </w:r>
    </w:p>
    <w:p w14:paraId="4F814733" w14:textId="77777777" w:rsidR="00444C5F" w:rsidRPr="00FD6853" w:rsidRDefault="0064571A" w:rsidP="00444C5F">
      <w:pPr>
        <w:tabs>
          <w:tab w:val="left" w:pos="567"/>
        </w:tabs>
        <w:spacing w:after="120"/>
        <w:jc w:val="both"/>
        <w:rPr>
          <w:lang w:val="ro-RO"/>
        </w:rPr>
      </w:pPr>
      <w:r w:rsidRPr="00FD6853">
        <w:rPr>
          <w:b/>
        </w:rPr>
        <w:t>2.2.</w:t>
      </w:r>
      <w:r w:rsidRPr="00FD6853">
        <w:t xml:space="preserve"> </w:t>
      </w:r>
      <w:r w:rsidR="00444C5F" w:rsidRPr="00FD6853">
        <w:rPr>
          <w:lang w:val="ro-RO"/>
        </w:rPr>
        <w:t xml:space="preserve">Valoarea totală a contractului a fost negociată de către responsabilul de contract al Executantului cu Beneficiarul contractului de cercetare-dezvoltare și consultanță, rezultatul negocierii fiind stipulat la art. 2.1. </w:t>
      </w:r>
    </w:p>
    <w:p w14:paraId="3A4722DC" w14:textId="3A2FD0CA" w:rsidR="0064571A" w:rsidRPr="00FD6853" w:rsidRDefault="00444C5F" w:rsidP="002C4997">
      <w:pPr>
        <w:spacing w:before="120" w:after="120" w:line="240" w:lineRule="atLeast"/>
        <w:jc w:val="both"/>
      </w:pPr>
      <w:r w:rsidRPr="00FD6853">
        <w:rPr>
          <w:b/>
          <w:bCs/>
        </w:rPr>
        <w:t>2.3.</w:t>
      </w:r>
      <w:r w:rsidRPr="00FD6853">
        <w:t xml:space="preserve"> </w:t>
      </w:r>
      <w:proofErr w:type="spellStart"/>
      <w:r w:rsidR="0064571A" w:rsidRPr="00FD6853">
        <w:t>Cheltuielile</w:t>
      </w:r>
      <w:proofErr w:type="spellEnd"/>
      <w:r w:rsidR="0064571A" w:rsidRPr="00FD6853">
        <w:t xml:space="preserve"> </w:t>
      </w:r>
      <w:proofErr w:type="spellStart"/>
      <w:r w:rsidR="0064571A" w:rsidRPr="00FD6853">
        <w:t>vor</w:t>
      </w:r>
      <w:proofErr w:type="spellEnd"/>
      <w:r w:rsidR="0064571A" w:rsidRPr="00FD6853">
        <w:t xml:space="preserve"> fi </w:t>
      </w:r>
      <w:proofErr w:type="spellStart"/>
      <w:r w:rsidR="0064571A" w:rsidRPr="00FD6853">
        <w:t>efectuate</w:t>
      </w:r>
      <w:proofErr w:type="spellEnd"/>
      <w:r w:rsidR="0064571A" w:rsidRPr="00FD6853">
        <w:t xml:space="preserve"> conform </w:t>
      </w:r>
      <w:proofErr w:type="spellStart"/>
      <w:r w:rsidR="0064571A" w:rsidRPr="00FD6853">
        <w:t>specificațiilor</w:t>
      </w:r>
      <w:proofErr w:type="spellEnd"/>
      <w:r w:rsidR="0064571A" w:rsidRPr="00FD6853">
        <w:t xml:space="preserve"> din </w:t>
      </w:r>
      <w:proofErr w:type="spellStart"/>
      <w:r w:rsidR="0064571A" w:rsidRPr="00FD6853">
        <w:t>Devizul</w:t>
      </w:r>
      <w:proofErr w:type="spellEnd"/>
      <w:r w:rsidR="0064571A" w:rsidRPr="00FD6853">
        <w:t xml:space="preserve"> de </w:t>
      </w:r>
      <w:proofErr w:type="spellStart"/>
      <w:r w:rsidR="0064571A" w:rsidRPr="00FD6853">
        <w:t>cheltuieli</w:t>
      </w:r>
      <w:proofErr w:type="spellEnd"/>
      <w:r w:rsidR="0064571A" w:rsidRPr="00FD6853">
        <w:t xml:space="preserve">, care se </w:t>
      </w:r>
      <w:proofErr w:type="spellStart"/>
      <w:r w:rsidR="0064571A" w:rsidRPr="00FD6853">
        <w:t>va</w:t>
      </w:r>
      <w:proofErr w:type="spellEnd"/>
      <w:r w:rsidR="0064571A" w:rsidRPr="00FD6853">
        <w:t xml:space="preserve"> </w:t>
      </w:r>
      <w:r w:rsidR="0064571A" w:rsidRPr="00FD6853">
        <w:rPr>
          <w:lang w:val="ro-RO"/>
        </w:rPr>
        <w:t>î</w:t>
      </w:r>
      <w:proofErr w:type="spellStart"/>
      <w:r w:rsidR="0064571A" w:rsidRPr="00FD6853">
        <w:t>ntocmi</w:t>
      </w:r>
      <w:proofErr w:type="spellEnd"/>
      <w:r w:rsidR="0064571A" w:rsidRPr="00FD6853">
        <w:t xml:space="preserve"> </w:t>
      </w:r>
      <w:proofErr w:type="spellStart"/>
      <w:r w:rsidR="0064571A" w:rsidRPr="00FD6853">
        <w:t>pentru</w:t>
      </w:r>
      <w:proofErr w:type="spellEnd"/>
      <w:r w:rsidR="0064571A" w:rsidRPr="00FD6853">
        <w:t xml:space="preserve"> </w:t>
      </w:r>
      <w:proofErr w:type="spellStart"/>
      <w:r w:rsidR="0064571A" w:rsidRPr="00FD6853">
        <w:t>fiecare</w:t>
      </w:r>
      <w:proofErr w:type="spellEnd"/>
      <w:r w:rsidR="0064571A" w:rsidRPr="00FD6853">
        <w:t xml:space="preserve"> </w:t>
      </w:r>
      <w:proofErr w:type="spellStart"/>
      <w:r w:rsidR="0064571A" w:rsidRPr="00FD6853">
        <w:t>comandă</w:t>
      </w:r>
      <w:proofErr w:type="spellEnd"/>
      <w:r w:rsidR="0064571A" w:rsidRPr="00FD6853">
        <w:t>.</w:t>
      </w:r>
    </w:p>
    <w:p w14:paraId="56111F19" w14:textId="77777777" w:rsidR="003A41B3" w:rsidRPr="00FD6853" w:rsidRDefault="003A41B3" w:rsidP="006919FC">
      <w:pPr>
        <w:tabs>
          <w:tab w:val="left" w:pos="567"/>
        </w:tabs>
        <w:spacing w:after="120"/>
        <w:jc w:val="both"/>
        <w:rPr>
          <w:b/>
          <w:bCs/>
          <w:lang w:val="ro-RO"/>
        </w:rPr>
      </w:pPr>
      <w:r w:rsidRPr="00FD6853">
        <w:rPr>
          <w:lang w:val="ro-RO"/>
        </w:rPr>
        <w:lastRenderedPageBreak/>
        <w:tab/>
      </w:r>
      <w:r w:rsidRPr="00FD6853">
        <w:rPr>
          <w:b/>
          <w:bCs/>
          <w:lang w:val="ro-RO"/>
        </w:rPr>
        <w:t>Art. 3  Durata contractului:</w:t>
      </w:r>
    </w:p>
    <w:p w14:paraId="731C63AD" w14:textId="5B87B816" w:rsidR="00E30C81" w:rsidRPr="00FD6853" w:rsidRDefault="003A41B3" w:rsidP="00E30C81">
      <w:pPr>
        <w:tabs>
          <w:tab w:val="left" w:pos="567"/>
        </w:tabs>
        <w:spacing w:after="120"/>
        <w:jc w:val="both"/>
        <w:rPr>
          <w:strike/>
          <w:lang w:val="ro-RO"/>
        </w:rPr>
      </w:pPr>
      <w:r w:rsidRPr="00FD6853">
        <w:rPr>
          <w:b/>
          <w:bCs/>
          <w:lang w:val="ro-RO"/>
        </w:rPr>
        <w:t>3.1.</w:t>
      </w:r>
      <w:r w:rsidR="00A505C4" w:rsidRPr="00FD6853">
        <w:rPr>
          <w:lang w:val="ro-RO"/>
        </w:rPr>
        <w:t xml:space="preserve"> </w:t>
      </w:r>
      <w:r w:rsidR="00E30C81" w:rsidRPr="00FD6853">
        <w:rPr>
          <w:lang w:val="ro-RO"/>
        </w:rPr>
        <w:t>Durata contractului este de la data de ...</w:t>
      </w:r>
      <w:r w:rsidR="002C4997" w:rsidRPr="00FD6853">
        <w:rPr>
          <w:lang w:val="ro-RO"/>
        </w:rPr>
        <w:t>.....</w:t>
      </w:r>
      <w:r w:rsidR="00E30C81" w:rsidRPr="00FD6853">
        <w:rPr>
          <w:lang w:val="ro-RO"/>
        </w:rPr>
        <w:t>..... până la data de ...</w:t>
      </w:r>
      <w:r w:rsidR="002C4997" w:rsidRPr="00FD6853">
        <w:rPr>
          <w:lang w:val="ro-RO"/>
        </w:rPr>
        <w:t>.......</w:t>
      </w:r>
      <w:r w:rsidR="00E30C81" w:rsidRPr="00FD6853">
        <w:rPr>
          <w:lang w:val="ro-RO"/>
        </w:rPr>
        <w:t>...... .</w:t>
      </w:r>
    </w:p>
    <w:p w14:paraId="3F9FF875" w14:textId="2328D6CA" w:rsidR="00E51AA7" w:rsidRPr="00FD6853" w:rsidRDefault="00E51AA7" w:rsidP="006919FC">
      <w:pPr>
        <w:tabs>
          <w:tab w:val="left" w:pos="567"/>
        </w:tabs>
        <w:spacing w:after="120"/>
        <w:jc w:val="both"/>
        <w:rPr>
          <w:lang w:val="ro-RO"/>
        </w:rPr>
      </w:pPr>
      <w:r w:rsidRPr="00FD6853">
        <w:rPr>
          <w:b/>
          <w:lang w:val="ro-RO"/>
        </w:rPr>
        <w:t>3.2.</w:t>
      </w:r>
      <w:r w:rsidRPr="00FD6853">
        <w:rPr>
          <w:lang w:val="ro-RO"/>
        </w:rPr>
        <w:t xml:space="preserve"> Durata prezentului contract poate fi prelungită cu acordul părților, consemnat într-un act adițional.</w:t>
      </w:r>
    </w:p>
    <w:p w14:paraId="770B7C23" w14:textId="77777777" w:rsidR="00A7246A" w:rsidRPr="00FD6853" w:rsidRDefault="003A41B3" w:rsidP="006919FC">
      <w:pPr>
        <w:tabs>
          <w:tab w:val="left" w:pos="567"/>
        </w:tabs>
        <w:spacing w:after="120"/>
        <w:jc w:val="both"/>
        <w:rPr>
          <w:lang w:val="ro-RO"/>
        </w:rPr>
      </w:pPr>
      <w:r w:rsidRPr="00FD6853">
        <w:rPr>
          <w:lang w:val="ro-RO"/>
        </w:rPr>
        <w:tab/>
      </w:r>
    </w:p>
    <w:p w14:paraId="0EA6508A" w14:textId="27E340CA" w:rsidR="003A41B3" w:rsidRPr="00FD6853" w:rsidRDefault="00A7246A" w:rsidP="006919FC">
      <w:pPr>
        <w:tabs>
          <w:tab w:val="left" w:pos="567"/>
        </w:tabs>
        <w:spacing w:after="120"/>
        <w:jc w:val="both"/>
        <w:rPr>
          <w:b/>
          <w:bCs/>
          <w:lang w:val="ro-RO"/>
        </w:rPr>
      </w:pPr>
      <w:r w:rsidRPr="00FD6853">
        <w:rPr>
          <w:lang w:val="ro-RO"/>
        </w:rPr>
        <w:tab/>
      </w:r>
      <w:r w:rsidR="003A41B3" w:rsidRPr="00FD6853">
        <w:rPr>
          <w:b/>
          <w:bCs/>
          <w:lang w:val="ro-RO"/>
        </w:rPr>
        <w:t xml:space="preserve">Art. 4  Decontarea </w:t>
      </w:r>
      <w:r w:rsidR="00E30C81" w:rsidRPr="00FD6853">
        <w:rPr>
          <w:b/>
          <w:bCs/>
          <w:lang w:val="ro-RO"/>
        </w:rPr>
        <w:t>serviciilor</w:t>
      </w:r>
      <w:r w:rsidR="003A41B3" w:rsidRPr="00FD6853">
        <w:rPr>
          <w:b/>
          <w:bCs/>
          <w:lang w:val="ro-RO"/>
        </w:rPr>
        <w:t>:</w:t>
      </w:r>
    </w:p>
    <w:p w14:paraId="1D6C817F" w14:textId="360BE444" w:rsidR="003A41B3" w:rsidRPr="00FD6853" w:rsidRDefault="003A41B3" w:rsidP="006919FC">
      <w:pPr>
        <w:tabs>
          <w:tab w:val="left" w:pos="567"/>
        </w:tabs>
        <w:spacing w:after="120"/>
        <w:jc w:val="both"/>
        <w:rPr>
          <w:lang w:val="ro-RO"/>
        </w:rPr>
      </w:pPr>
      <w:r w:rsidRPr="00FD6853">
        <w:rPr>
          <w:b/>
          <w:bCs/>
          <w:lang w:val="ro-RO"/>
        </w:rPr>
        <w:t>4.1.</w:t>
      </w:r>
      <w:r w:rsidRPr="00FD6853">
        <w:rPr>
          <w:lang w:val="ro-RO"/>
        </w:rPr>
        <w:tab/>
        <w:t xml:space="preserve">Decontarea </w:t>
      </w:r>
      <w:r w:rsidR="00E30C81" w:rsidRPr="00FD6853">
        <w:rPr>
          <w:lang w:val="ro-RO"/>
        </w:rPr>
        <w:t>serviciilor</w:t>
      </w:r>
      <w:r w:rsidRPr="00FD6853">
        <w:rPr>
          <w:lang w:val="ro-RO"/>
        </w:rPr>
        <w:t xml:space="preserve"> se realizează la datele şi în condiţiile prevăzute de prezentul contract şi anexele acestuia, în urma avizării şi semnării de către părţile contractante a raportului menţionat la alineatul </w:t>
      </w:r>
      <w:r w:rsidRPr="00FD6853">
        <w:rPr>
          <w:b/>
          <w:bCs/>
          <w:lang w:val="ro-RO"/>
        </w:rPr>
        <w:t>4.2</w:t>
      </w:r>
      <w:r w:rsidRPr="00FD6853">
        <w:rPr>
          <w:lang w:val="ro-RO"/>
        </w:rPr>
        <w:t>.</w:t>
      </w:r>
    </w:p>
    <w:p w14:paraId="66B0A3ED" w14:textId="5E42511C" w:rsidR="003A41B3" w:rsidRPr="00FD6853" w:rsidRDefault="003A41B3" w:rsidP="006919FC">
      <w:pPr>
        <w:tabs>
          <w:tab w:val="left" w:pos="567"/>
        </w:tabs>
        <w:spacing w:after="120"/>
        <w:jc w:val="both"/>
        <w:rPr>
          <w:lang w:val="ro-RO"/>
        </w:rPr>
      </w:pPr>
      <w:r w:rsidRPr="00FD6853">
        <w:rPr>
          <w:b/>
          <w:bCs/>
          <w:lang w:val="ro-RO"/>
        </w:rPr>
        <w:t>4.2.</w:t>
      </w:r>
      <w:r w:rsidRPr="00FD6853">
        <w:rPr>
          <w:lang w:val="ro-RO"/>
        </w:rPr>
        <w:tab/>
        <w:t xml:space="preserve">Pentru decontarea </w:t>
      </w:r>
      <w:r w:rsidR="00E30C81" w:rsidRPr="00FD6853">
        <w:rPr>
          <w:lang w:val="ro-RO"/>
        </w:rPr>
        <w:t>serviciilor</w:t>
      </w:r>
      <w:r w:rsidRPr="00FD6853">
        <w:rPr>
          <w:lang w:val="ro-RO"/>
        </w:rPr>
        <w:t xml:space="preserve">, </w:t>
      </w:r>
      <w:r w:rsidRPr="00FD6853">
        <w:rPr>
          <w:b/>
          <w:bCs/>
          <w:i/>
          <w:iCs/>
          <w:lang w:val="ro-RO"/>
        </w:rPr>
        <w:t>Executantul</w:t>
      </w:r>
      <w:r w:rsidRPr="00FD6853">
        <w:rPr>
          <w:b/>
          <w:bCs/>
          <w:lang w:val="ro-RO"/>
        </w:rPr>
        <w:t xml:space="preserve"> </w:t>
      </w:r>
      <w:r w:rsidRPr="00FD6853">
        <w:rPr>
          <w:lang w:val="ro-RO"/>
        </w:rPr>
        <w:t xml:space="preserve">are obligaţia de a prezenta </w:t>
      </w:r>
      <w:r w:rsidRPr="00FD6853">
        <w:rPr>
          <w:b/>
          <w:bCs/>
          <w:i/>
          <w:iCs/>
          <w:lang w:val="ro-RO"/>
        </w:rPr>
        <w:t>Beneficiarului</w:t>
      </w:r>
      <w:r w:rsidRPr="00FD6853">
        <w:rPr>
          <w:b/>
          <w:bCs/>
          <w:lang w:val="ro-RO"/>
        </w:rPr>
        <w:t xml:space="preserve"> </w:t>
      </w:r>
      <w:r w:rsidRPr="00FD6853">
        <w:rPr>
          <w:lang w:val="ro-RO"/>
        </w:rPr>
        <w:t xml:space="preserve">un </w:t>
      </w:r>
      <w:r w:rsidRPr="00FD6853">
        <w:rPr>
          <w:b/>
          <w:bCs/>
          <w:sz w:val="22"/>
          <w:szCs w:val="22"/>
          <w:lang w:val="ro-RO"/>
        </w:rPr>
        <w:t>Proces verbal de receptie</w:t>
      </w:r>
      <w:r w:rsidRPr="00FD6853">
        <w:rPr>
          <w:lang w:val="ro-RO"/>
        </w:rPr>
        <w:t xml:space="preserve"> </w:t>
      </w:r>
      <w:r w:rsidRPr="00FD6853">
        <w:rPr>
          <w:b/>
          <w:bCs/>
          <w:lang w:val="ro-RO"/>
        </w:rPr>
        <w:t>(intermediar sau final)</w:t>
      </w:r>
      <w:r w:rsidR="00CB74FB" w:rsidRPr="00FD6853">
        <w:rPr>
          <w:lang w:val="ro-RO"/>
        </w:rPr>
        <w:t xml:space="preserve">, </w:t>
      </w:r>
      <w:r w:rsidRPr="00FD6853">
        <w:rPr>
          <w:lang w:val="ro-RO"/>
        </w:rPr>
        <w:t>precum şi documentaţia aferentă, prevăzută în planul de realizare a activităţilor din proiect şi anexele acestuia.</w:t>
      </w:r>
    </w:p>
    <w:p w14:paraId="218D9D2E" w14:textId="77777777" w:rsidR="003A41B3" w:rsidRPr="00FD6853" w:rsidRDefault="003A41B3" w:rsidP="006919FC">
      <w:pPr>
        <w:tabs>
          <w:tab w:val="left" w:pos="567"/>
        </w:tabs>
        <w:jc w:val="both"/>
        <w:rPr>
          <w:sz w:val="32"/>
          <w:szCs w:val="32"/>
          <w:lang w:val="ro-RO"/>
        </w:rPr>
      </w:pPr>
    </w:p>
    <w:p w14:paraId="50D3BEA2" w14:textId="77777777" w:rsidR="003A41B3" w:rsidRPr="00FD6853" w:rsidRDefault="003A41B3" w:rsidP="006919FC">
      <w:pPr>
        <w:tabs>
          <w:tab w:val="left" w:pos="567"/>
        </w:tabs>
        <w:spacing w:after="120"/>
        <w:jc w:val="both"/>
        <w:rPr>
          <w:b/>
          <w:bCs/>
          <w:lang w:val="ro-RO"/>
        </w:rPr>
      </w:pPr>
      <w:r w:rsidRPr="00FD6853">
        <w:rPr>
          <w:lang w:val="ro-RO"/>
        </w:rPr>
        <w:tab/>
      </w:r>
      <w:r w:rsidRPr="00FD6853">
        <w:rPr>
          <w:b/>
          <w:bCs/>
          <w:lang w:val="ro-RO"/>
        </w:rPr>
        <w:t>Art. 5  Plăţi şi modalităţi de plată:</w:t>
      </w:r>
    </w:p>
    <w:p w14:paraId="07C66D25" w14:textId="6AE3F828" w:rsidR="007E4B27" w:rsidRPr="00FD6853" w:rsidRDefault="003A41B3" w:rsidP="007E4B27">
      <w:pPr>
        <w:jc w:val="both"/>
        <w:rPr>
          <w:lang w:val="ro-RO"/>
        </w:rPr>
      </w:pPr>
      <w:r w:rsidRPr="00FD6853">
        <w:rPr>
          <w:b/>
          <w:bCs/>
          <w:lang w:val="ro-RO"/>
        </w:rPr>
        <w:t>5.1.</w:t>
      </w:r>
      <w:r w:rsidR="008F241E" w:rsidRPr="00FD6853">
        <w:rPr>
          <w:lang w:val="ro-RO"/>
        </w:rPr>
        <w:t xml:space="preserve"> </w:t>
      </w:r>
      <w:r w:rsidR="007E4B27" w:rsidRPr="00FD6853">
        <w:rPr>
          <w:lang w:val="ro-RO"/>
        </w:rPr>
        <w:t xml:space="preserve">Factura electronică se transmite de către Executant în sistemul național privind factura electronică  RO e-Factura. Beneficiarul se obligă să achite factura electronică în termenul de scadență de 30 zile de la data la care factura electronică este disponibilă acestuia pentru descărcare din sistemul național privind factura electronică RO e-Factura, potrivit dispozițiilor legale aplicabile. </w:t>
      </w:r>
    </w:p>
    <w:p w14:paraId="6255D8D1" w14:textId="77777777" w:rsidR="007E4B27" w:rsidRPr="00FD6853" w:rsidRDefault="007E4B27" w:rsidP="007E4B27">
      <w:pPr>
        <w:jc w:val="both"/>
        <w:rPr>
          <w:sz w:val="16"/>
          <w:szCs w:val="16"/>
          <w:lang w:val="ro-RO"/>
        </w:rPr>
      </w:pPr>
    </w:p>
    <w:p w14:paraId="126BA27E" w14:textId="77777777" w:rsidR="007E4B27" w:rsidRPr="00FD6853" w:rsidRDefault="007E4B27" w:rsidP="007E4B27">
      <w:pPr>
        <w:jc w:val="both"/>
        <w:rPr>
          <w:lang w:val="ro-RO"/>
        </w:rPr>
      </w:pPr>
      <w:r w:rsidRPr="00FD6853">
        <w:rPr>
          <w:lang w:val="ro-RO"/>
        </w:rPr>
        <w:t>Factura se transmite de către Executant și în format pdf, a</w:t>
      </w:r>
      <w:proofErr w:type="spellStart"/>
      <w:r w:rsidRPr="00FD6853">
        <w:t>dresele</w:t>
      </w:r>
      <w:proofErr w:type="spellEnd"/>
      <w:r w:rsidRPr="00FD6853">
        <w:t xml:space="preserve"> de </w:t>
      </w:r>
      <w:proofErr w:type="spellStart"/>
      <w:r w:rsidRPr="00FD6853">
        <w:t>transmitere</w:t>
      </w:r>
      <w:proofErr w:type="spellEnd"/>
      <w:r w:rsidRPr="00FD6853">
        <w:t xml:space="preserve">, </w:t>
      </w:r>
      <w:proofErr w:type="spellStart"/>
      <w:r w:rsidRPr="00FD6853">
        <w:t>respectiv</w:t>
      </w:r>
      <w:proofErr w:type="spellEnd"/>
      <w:r w:rsidRPr="00FD6853">
        <w:t xml:space="preserve"> </w:t>
      </w:r>
      <w:proofErr w:type="spellStart"/>
      <w:r w:rsidRPr="00FD6853">
        <w:t>primire</w:t>
      </w:r>
      <w:proofErr w:type="spellEnd"/>
      <w:r w:rsidRPr="00FD6853">
        <w:t xml:space="preserve"> </w:t>
      </w:r>
      <w:proofErr w:type="spellStart"/>
      <w:r w:rsidRPr="00FD6853">
        <w:t>factură</w:t>
      </w:r>
      <w:proofErr w:type="spellEnd"/>
      <w:r w:rsidRPr="00FD6853">
        <w:t xml:space="preserve"> </w:t>
      </w:r>
      <w:proofErr w:type="spellStart"/>
      <w:r w:rsidRPr="00FD6853">
        <w:t>în</w:t>
      </w:r>
      <w:proofErr w:type="spellEnd"/>
      <w:r w:rsidRPr="00FD6853">
        <w:t xml:space="preserve"> format electronic sunt:</w:t>
      </w:r>
    </w:p>
    <w:p w14:paraId="46458A13" w14:textId="77777777" w:rsidR="007E4B27" w:rsidRPr="00FD6853" w:rsidRDefault="007E4B27" w:rsidP="007E4B27">
      <w:pPr>
        <w:jc w:val="both"/>
        <w:rPr>
          <w:lang w:val="ro-RO"/>
        </w:rPr>
      </w:pPr>
    </w:p>
    <w:p w14:paraId="74CECD9F" w14:textId="77777777" w:rsidR="007E4B27" w:rsidRPr="00FD6853" w:rsidRDefault="007E4B27" w:rsidP="007E4B27">
      <w:pPr>
        <w:numPr>
          <w:ilvl w:val="0"/>
          <w:numId w:val="10"/>
        </w:numPr>
        <w:jc w:val="both"/>
        <w:rPr>
          <w:iCs/>
          <w:lang w:val="pt-BR"/>
        </w:rPr>
      </w:pPr>
      <w:r w:rsidRPr="00FD6853">
        <w:rPr>
          <w:iCs/>
          <w:lang w:val="pt-BR"/>
        </w:rPr>
        <w:t xml:space="preserve">Din partea Executantului: </w:t>
      </w:r>
      <w:r w:rsidRPr="00FD6853">
        <w:fldChar w:fldCharType="begin"/>
      </w:r>
      <w:r w:rsidRPr="00FD6853">
        <w:instrText>HYPERLINK "mailto:violeta.oprea@upt.ro"</w:instrText>
      </w:r>
      <w:r w:rsidRPr="00FD6853">
        <w:fldChar w:fldCharType="separate"/>
      </w:r>
      <w:r w:rsidRPr="00FD6853">
        <w:rPr>
          <w:rStyle w:val="Hyperlink"/>
          <w:iCs/>
          <w:color w:val="auto"/>
          <w:u w:val="none"/>
          <w:lang w:val="pt-BR"/>
        </w:rPr>
        <w:t>violeta.oprea@upt.ro</w:t>
      </w:r>
      <w:r w:rsidRPr="00FD6853">
        <w:rPr>
          <w:rStyle w:val="Hyperlink"/>
          <w:iCs/>
          <w:color w:val="auto"/>
          <w:u w:val="none"/>
          <w:lang w:val="pt-BR"/>
        </w:rPr>
        <w:fldChar w:fldCharType="end"/>
      </w:r>
    </w:p>
    <w:p w14:paraId="3CB33AFB" w14:textId="183AFB8E" w:rsidR="007E4B27" w:rsidRPr="00FD6853" w:rsidRDefault="007E4B27" w:rsidP="007E4B27">
      <w:pPr>
        <w:numPr>
          <w:ilvl w:val="0"/>
          <w:numId w:val="10"/>
        </w:numPr>
        <w:jc w:val="both"/>
        <w:rPr>
          <w:iCs/>
          <w:lang w:val="pt-BR"/>
        </w:rPr>
      </w:pPr>
      <w:r w:rsidRPr="00FD6853">
        <w:rPr>
          <w:iCs/>
          <w:lang w:val="pt-BR"/>
        </w:rPr>
        <w:t xml:space="preserve">Din partea Beneficiarului: </w:t>
      </w:r>
      <w:r w:rsidRPr="00FD6853">
        <w:t>…………………</w:t>
      </w:r>
    </w:p>
    <w:p w14:paraId="42EA9084" w14:textId="77777777" w:rsidR="007E4B27" w:rsidRPr="00FD6853" w:rsidRDefault="007E4B27" w:rsidP="007E4B27">
      <w:pPr>
        <w:jc w:val="both"/>
        <w:rPr>
          <w:iCs/>
          <w:sz w:val="12"/>
          <w:szCs w:val="12"/>
          <w:lang w:val="pt-BR"/>
        </w:rPr>
      </w:pPr>
    </w:p>
    <w:p w14:paraId="3BB6EFEB" w14:textId="77777777" w:rsidR="007E4B27" w:rsidRPr="00FD6853" w:rsidRDefault="007E4B27" w:rsidP="007E4B27">
      <w:pPr>
        <w:jc w:val="both"/>
        <w:rPr>
          <w:iCs/>
          <w:lang w:val="pt-BR"/>
        </w:rPr>
      </w:pPr>
      <w:r w:rsidRPr="00FD6853">
        <w:rPr>
          <w:iCs/>
          <w:lang w:val="pt-BR"/>
        </w:rPr>
        <w:t>Părțile își asumă corectitudinea adreselor de e-mail mai sus menționate și întreaga responsabilitate cu privire la riscul comunicării - transmitere și recepționare.</w:t>
      </w:r>
    </w:p>
    <w:p w14:paraId="0995C90A" w14:textId="741EEDA6" w:rsidR="002868EF" w:rsidRPr="00FD6853" w:rsidRDefault="002868EF" w:rsidP="007E4B27">
      <w:pPr>
        <w:jc w:val="both"/>
        <w:rPr>
          <w:sz w:val="10"/>
          <w:szCs w:val="10"/>
          <w:lang w:val="ro-RO"/>
        </w:rPr>
      </w:pPr>
    </w:p>
    <w:p w14:paraId="06E71A99" w14:textId="49779320" w:rsidR="003A41B3" w:rsidRPr="00FD6853" w:rsidRDefault="003A41B3" w:rsidP="001000C5">
      <w:pPr>
        <w:jc w:val="both"/>
        <w:rPr>
          <w:lang w:val="ro-RO"/>
        </w:rPr>
      </w:pPr>
      <w:r w:rsidRPr="00FD6853">
        <w:rPr>
          <w:b/>
          <w:bCs/>
          <w:lang w:val="ro-RO"/>
        </w:rPr>
        <w:t>5.2.</w:t>
      </w:r>
      <w:r w:rsidRPr="00FD6853">
        <w:rPr>
          <w:lang w:val="ro-RO"/>
        </w:rPr>
        <w:tab/>
        <w:t xml:space="preserve">În cazul în care </w:t>
      </w:r>
      <w:r w:rsidR="00C914F6" w:rsidRPr="00FD6853">
        <w:rPr>
          <w:lang w:val="ro-RO"/>
        </w:rPr>
        <w:t>serviciile nu sunt executate</w:t>
      </w:r>
      <w:r w:rsidRPr="00FD6853">
        <w:rPr>
          <w:lang w:val="ro-RO"/>
        </w:rPr>
        <w:t xml:space="preserve"> la datele şi în condiţiile prevăzute de prezentul contract şi anexele acestuia, </w:t>
      </w:r>
      <w:r w:rsidRPr="00FD6853">
        <w:rPr>
          <w:b/>
          <w:bCs/>
          <w:i/>
          <w:iCs/>
          <w:lang w:val="ro-RO"/>
        </w:rPr>
        <w:t>Beneficiarul</w:t>
      </w:r>
      <w:r w:rsidRPr="00FD6853">
        <w:rPr>
          <w:lang w:val="ro-RO"/>
        </w:rPr>
        <w:t xml:space="preserve"> are dreptul de a percepe penalizări în cuantum de 0,1 % din valoarea neexecutată a contractului pentru fiecare zi de întârziere.</w:t>
      </w:r>
    </w:p>
    <w:p w14:paraId="6AF40139" w14:textId="77777777" w:rsidR="003A41B3" w:rsidRPr="00FD6853" w:rsidRDefault="003A41B3" w:rsidP="006919FC">
      <w:pPr>
        <w:tabs>
          <w:tab w:val="left" w:pos="567"/>
        </w:tabs>
        <w:jc w:val="both"/>
        <w:rPr>
          <w:lang w:val="ro-RO"/>
        </w:rPr>
      </w:pPr>
      <w:r w:rsidRPr="00FD6853">
        <w:rPr>
          <w:b/>
          <w:bCs/>
          <w:lang w:val="ro-RO"/>
        </w:rPr>
        <w:t>5.3.</w:t>
      </w:r>
      <w:r w:rsidRPr="00FD6853">
        <w:rPr>
          <w:lang w:val="ro-RO"/>
        </w:rPr>
        <w:tab/>
      </w:r>
      <w:r w:rsidRPr="00FD6853">
        <w:rPr>
          <w:b/>
          <w:bCs/>
          <w:i/>
          <w:iCs/>
          <w:lang w:val="ro-RO"/>
        </w:rPr>
        <w:t>Beneficiarul</w:t>
      </w:r>
      <w:r w:rsidRPr="00FD6853">
        <w:rPr>
          <w:lang w:val="ro-RO"/>
        </w:rPr>
        <w:t xml:space="preserve"> efectuează plăţile în cadrul prezentului contract în contul </w:t>
      </w:r>
      <w:r w:rsidRPr="00FD6853">
        <w:rPr>
          <w:b/>
          <w:bCs/>
          <w:i/>
          <w:iCs/>
          <w:lang w:val="ro-RO"/>
        </w:rPr>
        <w:t>Executantului</w:t>
      </w:r>
      <w:r w:rsidRPr="00FD6853">
        <w:rPr>
          <w:lang w:val="ro-RO"/>
        </w:rPr>
        <w:t>, prin emiterea a câte unui ordin de plată:</w:t>
      </w:r>
    </w:p>
    <w:p w14:paraId="2DDFD6E7" w14:textId="77777777" w:rsidR="003A41B3" w:rsidRPr="00FD6853" w:rsidRDefault="003A41B3" w:rsidP="006919FC">
      <w:pPr>
        <w:numPr>
          <w:ilvl w:val="0"/>
          <w:numId w:val="1"/>
        </w:numPr>
        <w:tabs>
          <w:tab w:val="left" w:pos="567"/>
        </w:tabs>
        <w:jc w:val="both"/>
        <w:rPr>
          <w:lang w:val="ro-RO"/>
        </w:rPr>
      </w:pPr>
      <w:r w:rsidRPr="00FD6853">
        <w:rPr>
          <w:lang w:val="ro-RO"/>
        </w:rPr>
        <w:t xml:space="preserve">titular: </w:t>
      </w:r>
      <w:r w:rsidRPr="00FD6853">
        <w:rPr>
          <w:b/>
          <w:bCs/>
          <w:iCs/>
          <w:lang w:val="ro-RO"/>
        </w:rPr>
        <w:t>Universitatea Politehnica Timişoara</w:t>
      </w:r>
      <w:r w:rsidRPr="00FD6853">
        <w:rPr>
          <w:lang w:val="ro-RO"/>
        </w:rPr>
        <w:t>;</w:t>
      </w:r>
    </w:p>
    <w:p w14:paraId="7F4424AB" w14:textId="77777777" w:rsidR="003A41B3" w:rsidRPr="00FD6853" w:rsidRDefault="003A41B3" w:rsidP="006919FC">
      <w:pPr>
        <w:numPr>
          <w:ilvl w:val="0"/>
          <w:numId w:val="1"/>
        </w:numPr>
        <w:tabs>
          <w:tab w:val="left" w:pos="567"/>
        </w:tabs>
        <w:jc w:val="both"/>
        <w:rPr>
          <w:lang w:val="ro-RO"/>
        </w:rPr>
      </w:pPr>
      <w:r w:rsidRPr="00FD6853">
        <w:rPr>
          <w:lang w:val="ro-RO"/>
        </w:rPr>
        <w:t xml:space="preserve">trezoreria (banca): </w:t>
      </w:r>
      <w:r w:rsidRPr="00FD6853">
        <w:rPr>
          <w:b/>
          <w:bCs/>
          <w:iCs/>
          <w:lang w:val="ro-RO"/>
        </w:rPr>
        <w:t>Trezoreria Mun. Timisoara, str.</w:t>
      </w:r>
      <w:r w:rsidR="005A2152" w:rsidRPr="00FD6853">
        <w:rPr>
          <w:b/>
          <w:bCs/>
          <w:iCs/>
          <w:lang w:val="ro-RO"/>
        </w:rPr>
        <w:t xml:space="preserve"> </w:t>
      </w:r>
      <w:r w:rsidRPr="00FD6853">
        <w:rPr>
          <w:b/>
          <w:bCs/>
          <w:iCs/>
          <w:lang w:val="ro-RO"/>
        </w:rPr>
        <w:t>Gheorghe Lazăr nr.9B, CP 300081</w:t>
      </w:r>
      <w:r w:rsidRPr="00FD6853">
        <w:rPr>
          <w:lang w:val="ro-RO"/>
        </w:rPr>
        <w:t>;</w:t>
      </w:r>
    </w:p>
    <w:p w14:paraId="743FC2A2" w14:textId="77777777" w:rsidR="003A41B3" w:rsidRPr="00FD6853" w:rsidRDefault="003A41B3" w:rsidP="006919FC">
      <w:pPr>
        <w:numPr>
          <w:ilvl w:val="0"/>
          <w:numId w:val="1"/>
        </w:numPr>
        <w:tabs>
          <w:tab w:val="left" w:pos="567"/>
        </w:tabs>
        <w:spacing w:after="120"/>
        <w:jc w:val="both"/>
        <w:rPr>
          <w:lang w:val="ro-RO"/>
        </w:rPr>
      </w:pPr>
      <w:r w:rsidRPr="00FD6853">
        <w:rPr>
          <w:lang w:val="ro-RO"/>
        </w:rPr>
        <w:t xml:space="preserve">număr cont (cod IBAN): </w:t>
      </w:r>
      <w:r w:rsidRPr="00FD6853">
        <w:rPr>
          <w:b/>
          <w:lang w:val="es-ES"/>
        </w:rPr>
        <w:t xml:space="preserve">RO56TREZ621502201X019402 </w:t>
      </w:r>
      <w:r w:rsidR="008E59D3" w:rsidRPr="00FD6853">
        <w:rPr>
          <w:b/>
          <w:lang w:val="ro-RO"/>
        </w:rPr>
        <w:t>(cod fiscal</w:t>
      </w:r>
      <w:r w:rsidRPr="00FD6853">
        <w:rPr>
          <w:lang w:val="ro-RO"/>
        </w:rPr>
        <w:t xml:space="preserve"> </w:t>
      </w:r>
      <w:r w:rsidRPr="00FD6853">
        <w:rPr>
          <w:b/>
          <w:bCs/>
          <w:lang w:val="ro-RO"/>
        </w:rPr>
        <w:t>RO</w:t>
      </w:r>
      <w:r w:rsidRPr="00FD6853">
        <w:rPr>
          <w:b/>
          <w:bCs/>
          <w:iCs/>
          <w:lang w:val="ro-RO"/>
        </w:rPr>
        <w:t>23690201</w:t>
      </w:r>
      <w:r w:rsidR="008E59D3" w:rsidRPr="00FD6853">
        <w:rPr>
          <w:b/>
          <w:bCs/>
          <w:iCs/>
          <w:lang w:val="ro-RO"/>
        </w:rPr>
        <w:t>)</w:t>
      </w:r>
      <w:r w:rsidRPr="00FD6853">
        <w:rPr>
          <w:iCs/>
          <w:lang w:val="ro-RO"/>
        </w:rPr>
        <w:t>.</w:t>
      </w:r>
    </w:p>
    <w:p w14:paraId="137629FA" w14:textId="77777777" w:rsidR="00CB74FB" w:rsidRPr="00FD6853" w:rsidRDefault="006462BC" w:rsidP="00CB74FB">
      <w:pPr>
        <w:numPr>
          <w:ilvl w:val="1"/>
          <w:numId w:val="2"/>
        </w:numPr>
        <w:tabs>
          <w:tab w:val="clear" w:pos="570"/>
          <w:tab w:val="num" w:pos="0"/>
          <w:tab w:val="left" w:pos="540"/>
        </w:tabs>
        <w:spacing w:after="120"/>
        <w:ind w:left="0" w:firstLine="0"/>
        <w:jc w:val="both"/>
        <w:rPr>
          <w:b/>
          <w:lang w:val="ro-RO"/>
        </w:rPr>
      </w:pPr>
      <w:r w:rsidRPr="00FD6853">
        <w:rPr>
          <w:lang w:val="ro-RO"/>
        </w:rPr>
        <w:t>Neachitarea facturilor în termen de 30 de zile de la data scadenţei, calculată conform dispoziţiilor art</w:t>
      </w:r>
      <w:r w:rsidR="005C1BC9" w:rsidRPr="00FD6853">
        <w:rPr>
          <w:lang w:val="ro-RO"/>
        </w:rPr>
        <w:t>.</w:t>
      </w:r>
      <w:r w:rsidR="00371AFE" w:rsidRPr="00FD6853">
        <w:rPr>
          <w:lang w:val="ro-RO"/>
        </w:rPr>
        <w:t xml:space="preserve"> 5, pct. 5.1</w:t>
      </w:r>
      <w:r w:rsidRPr="00FD6853">
        <w:rPr>
          <w:lang w:val="ro-RO"/>
        </w:rPr>
        <w:t>, va conduce la perceperea de penalități de întârziere de 0,1% din valoarea facturii neachitate, pentru fiecare zi de întârziere.  Penalităţile de întârziere se aplică începând cu prima zi după data scadenței şi până la data stingerii sumei datorate</w:t>
      </w:r>
      <w:r w:rsidR="005C1BC9" w:rsidRPr="00FD6853">
        <w:rPr>
          <w:lang w:val="ro-RO"/>
        </w:rPr>
        <w:t>,</w:t>
      </w:r>
      <w:r w:rsidRPr="00FD6853">
        <w:rPr>
          <w:lang w:val="ro-RO"/>
        </w:rPr>
        <w:t xml:space="preserve"> inclusiv.</w:t>
      </w:r>
      <w:r w:rsidR="00CB74FB" w:rsidRPr="00FD6853">
        <w:rPr>
          <w:lang w:val="ro-RO"/>
        </w:rPr>
        <w:t xml:space="preserve"> Plata penalităţilor se va face în contul </w:t>
      </w:r>
      <w:r w:rsidR="00CB74FB" w:rsidRPr="00FD6853">
        <w:rPr>
          <w:b/>
          <w:lang w:val="ro-RO"/>
        </w:rPr>
        <w:t>RO29TREZ62120F330800XXXX (cod fiscal 4269282).</w:t>
      </w:r>
    </w:p>
    <w:p w14:paraId="68D70CF2" w14:textId="18EFBAF3" w:rsidR="00BF728F" w:rsidRPr="00FD6853" w:rsidRDefault="00CF06D2" w:rsidP="00BF728F">
      <w:pPr>
        <w:numPr>
          <w:ilvl w:val="1"/>
          <w:numId w:val="2"/>
        </w:numPr>
        <w:tabs>
          <w:tab w:val="clear" w:pos="570"/>
          <w:tab w:val="num" w:pos="0"/>
          <w:tab w:val="left" w:pos="540"/>
        </w:tabs>
        <w:spacing w:after="120"/>
        <w:ind w:left="0" w:firstLine="0"/>
        <w:jc w:val="both"/>
        <w:rPr>
          <w:lang w:val="ro-RO"/>
        </w:rPr>
      </w:pPr>
      <w:proofErr w:type="spellStart"/>
      <w:r w:rsidRPr="00FD6853">
        <w:t>Referitor</w:t>
      </w:r>
      <w:proofErr w:type="spellEnd"/>
      <w:r w:rsidRPr="00FD6853">
        <w:t xml:space="preserve"> la </w:t>
      </w:r>
      <w:proofErr w:type="spellStart"/>
      <w:r w:rsidRPr="00FD6853">
        <w:t>imputa</w:t>
      </w:r>
      <w:r w:rsidR="009878C8" w:rsidRPr="00FD6853">
        <w:t>ț</w:t>
      </w:r>
      <w:r w:rsidRPr="00FD6853">
        <w:t>ia</w:t>
      </w:r>
      <w:proofErr w:type="spellEnd"/>
      <w:r w:rsidRPr="00FD6853">
        <w:t xml:space="preserve"> </w:t>
      </w:r>
      <w:proofErr w:type="spellStart"/>
      <w:r w:rsidRPr="00FD6853">
        <w:t>plă</w:t>
      </w:r>
      <w:r w:rsidR="009878C8" w:rsidRPr="00FD6853">
        <w:t>ț</w:t>
      </w:r>
      <w:r w:rsidRPr="00FD6853">
        <w:t>ii</w:t>
      </w:r>
      <w:proofErr w:type="spellEnd"/>
      <w:r w:rsidRPr="00FD6853">
        <w:t xml:space="preserve">, </w:t>
      </w:r>
      <w:proofErr w:type="spellStart"/>
      <w:r w:rsidRPr="00FD6853">
        <w:t>părțile</w:t>
      </w:r>
      <w:proofErr w:type="spellEnd"/>
      <w:r w:rsidRPr="00FD6853">
        <w:t xml:space="preserve"> </w:t>
      </w:r>
      <w:proofErr w:type="spellStart"/>
      <w:r w:rsidRPr="00FD6853">
        <w:t>convin</w:t>
      </w:r>
      <w:proofErr w:type="spellEnd"/>
      <w:r w:rsidRPr="00FD6853">
        <w:t xml:space="preserve"> ca </w:t>
      </w:r>
      <w:proofErr w:type="spellStart"/>
      <w:r w:rsidRPr="00FD6853">
        <w:t>debitorul</w:t>
      </w:r>
      <w:proofErr w:type="spellEnd"/>
      <w:r w:rsidRPr="00FD6853">
        <w:t xml:space="preserve"> </w:t>
      </w:r>
      <w:proofErr w:type="spellStart"/>
      <w:r w:rsidRPr="00FD6853">
        <w:t>să</w:t>
      </w:r>
      <w:proofErr w:type="spellEnd"/>
      <w:r w:rsidRPr="00FD6853">
        <w:t xml:space="preserve"> </w:t>
      </w:r>
      <w:proofErr w:type="spellStart"/>
      <w:r w:rsidRPr="00FD6853">
        <w:t>precizeze</w:t>
      </w:r>
      <w:proofErr w:type="spellEnd"/>
      <w:r w:rsidRPr="00FD6853">
        <w:t xml:space="preserve"> </w:t>
      </w:r>
      <w:proofErr w:type="spellStart"/>
      <w:r w:rsidRPr="00FD6853">
        <w:t>datoria</w:t>
      </w:r>
      <w:proofErr w:type="spellEnd"/>
      <w:r w:rsidRPr="00FD6853">
        <w:t xml:space="preserve"> pe care o stinge, cu </w:t>
      </w:r>
      <w:proofErr w:type="spellStart"/>
      <w:r w:rsidRPr="00FD6853">
        <w:t>respectarea</w:t>
      </w:r>
      <w:proofErr w:type="spellEnd"/>
      <w:r w:rsidRPr="00FD6853">
        <w:t xml:space="preserve"> </w:t>
      </w:r>
      <w:proofErr w:type="spellStart"/>
      <w:r w:rsidRPr="00FD6853">
        <w:t>dispozițiilor</w:t>
      </w:r>
      <w:proofErr w:type="spellEnd"/>
      <w:r w:rsidRPr="00FD6853">
        <w:t xml:space="preserve"> </w:t>
      </w:r>
      <w:proofErr w:type="spellStart"/>
      <w:r w:rsidRPr="00FD6853">
        <w:t>Codului</w:t>
      </w:r>
      <w:proofErr w:type="spellEnd"/>
      <w:r w:rsidRPr="00FD6853">
        <w:t xml:space="preserve"> Civil. </w:t>
      </w:r>
      <w:proofErr w:type="spellStart"/>
      <w:r w:rsidR="001039EB" w:rsidRPr="00FD6853">
        <w:t>Î</w:t>
      </w:r>
      <w:r w:rsidRPr="00FD6853">
        <w:t>n</w:t>
      </w:r>
      <w:proofErr w:type="spellEnd"/>
      <w:r w:rsidRPr="00FD6853">
        <w:t xml:space="preserve"> </w:t>
      </w:r>
      <w:proofErr w:type="spellStart"/>
      <w:r w:rsidRPr="00FD6853">
        <w:t>cazul</w:t>
      </w:r>
      <w:proofErr w:type="spellEnd"/>
      <w:r w:rsidRPr="00FD6853">
        <w:t xml:space="preserve"> </w:t>
      </w:r>
      <w:proofErr w:type="spellStart"/>
      <w:r w:rsidRPr="00FD6853">
        <w:t>în</w:t>
      </w:r>
      <w:proofErr w:type="spellEnd"/>
      <w:r w:rsidRPr="00FD6853">
        <w:t xml:space="preserve"> care </w:t>
      </w:r>
      <w:proofErr w:type="spellStart"/>
      <w:r w:rsidRPr="00FD6853">
        <w:t>debitorul</w:t>
      </w:r>
      <w:proofErr w:type="spellEnd"/>
      <w:r w:rsidRPr="00FD6853">
        <w:t xml:space="preserve"> nu </w:t>
      </w:r>
      <w:proofErr w:type="spellStart"/>
      <w:r w:rsidRPr="00FD6853">
        <w:t>precizează</w:t>
      </w:r>
      <w:proofErr w:type="spellEnd"/>
      <w:r w:rsidRPr="00FD6853">
        <w:t xml:space="preserve">, sunt </w:t>
      </w:r>
      <w:proofErr w:type="spellStart"/>
      <w:r w:rsidRPr="00FD6853">
        <w:t>aplicabile</w:t>
      </w:r>
      <w:proofErr w:type="spellEnd"/>
      <w:r w:rsidRPr="00FD6853">
        <w:t xml:space="preserve"> </w:t>
      </w:r>
      <w:proofErr w:type="spellStart"/>
      <w:r w:rsidRPr="00FD6853">
        <w:t>dispozi</w:t>
      </w:r>
      <w:r w:rsidR="001039EB" w:rsidRPr="00FD6853">
        <w:t>ț</w:t>
      </w:r>
      <w:r w:rsidRPr="00FD6853">
        <w:t>iile</w:t>
      </w:r>
      <w:proofErr w:type="spellEnd"/>
      <w:r w:rsidRPr="00FD6853">
        <w:t xml:space="preserve"> art.1508 – 1509 din </w:t>
      </w:r>
      <w:proofErr w:type="spellStart"/>
      <w:r w:rsidRPr="00FD6853">
        <w:t>Codul</w:t>
      </w:r>
      <w:proofErr w:type="spellEnd"/>
      <w:r w:rsidRPr="00FD6853">
        <w:t xml:space="preserve"> Civil.</w:t>
      </w:r>
      <w:r w:rsidRPr="00FD6853">
        <w:rPr>
          <w:rFonts w:eastAsiaTheme="minorHAnsi"/>
          <w:lang w:val="ro-RO"/>
        </w:rPr>
        <w:t xml:space="preserve"> </w:t>
      </w:r>
    </w:p>
    <w:p w14:paraId="2BD20B3C" w14:textId="77777777" w:rsidR="0034759D" w:rsidRPr="00FD6853" w:rsidRDefault="0034759D" w:rsidP="0034759D">
      <w:pPr>
        <w:tabs>
          <w:tab w:val="left" w:pos="540"/>
        </w:tabs>
        <w:spacing w:after="120"/>
        <w:jc w:val="both"/>
        <w:rPr>
          <w:sz w:val="22"/>
          <w:szCs w:val="22"/>
          <w:lang w:val="ro-RO"/>
        </w:rPr>
      </w:pPr>
    </w:p>
    <w:p w14:paraId="0CA3A53D" w14:textId="77777777" w:rsidR="00F506AB" w:rsidRPr="00FD6853" w:rsidRDefault="003245DA" w:rsidP="003245DA">
      <w:pPr>
        <w:spacing w:after="120"/>
        <w:jc w:val="both"/>
        <w:rPr>
          <w:b/>
          <w:lang w:val="ro-RO"/>
        </w:rPr>
      </w:pPr>
      <w:r w:rsidRPr="00FD6853">
        <w:rPr>
          <w:b/>
          <w:lang w:val="ro-RO"/>
        </w:rPr>
        <w:t xml:space="preserve">              </w:t>
      </w:r>
      <w:r w:rsidR="00F506AB" w:rsidRPr="00FD6853">
        <w:rPr>
          <w:b/>
          <w:lang w:val="ro-RO"/>
        </w:rPr>
        <w:t>Art. 6. Drepturile</w:t>
      </w:r>
      <w:r w:rsidR="00F506AB" w:rsidRPr="00FD6853">
        <w:rPr>
          <w:b/>
          <w:i/>
          <w:lang w:val="ro-RO"/>
        </w:rPr>
        <w:t xml:space="preserve"> Executantului</w:t>
      </w:r>
      <w:r w:rsidR="00CE32B3" w:rsidRPr="00FD6853">
        <w:rPr>
          <w:b/>
          <w:i/>
          <w:lang w:val="ro-RO"/>
        </w:rPr>
        <w:t>:</w:t>
      </w:r>
    </w:p>
    <w:p w14:paraId="7D06C3E9" w14:textId="0FF586D6" w:rsidR="003319E3" w:rsidRPr="00FD6853" w:rsidRDefault="00FD0652" w:rsidP="00FD0652">
      <w:pPr>
        <w:spacing w:after="120"/>
        <w:jc w:val="both"/>
        <w:rPr>
          <w:lang w:val="ro-RO"/>
        </w:rPr>
      </w:pPr>
      <w:r w:rsidRPr="00FD6853">
        <w:rPr>
          <w:b/>
          <w:lang w:val="ro-RO"/>
        </w:rPr>
        <w:t>6.1.</w:t>
      </w:r>
      <w:r w:rsidRPr="00FD6853">
        <w:rPr>
          <w:lang w:val="ro-RO"/>
        </w:rPr>
        <w:t xml:space="preserve"> </w:t>
      </w:r>
      <w:r w:rsidR="00A505C4" w:rsidRPr="00FD6853">
        <w:rPr>
          <w:lang w:val="ro-RO"/>
        </w:rPr>
        <w:t>Dreptul d</w:t>
      </w:r>
      <w:r w:rsidR="003319E3" w:rsidRPr="00FD6853">
        <w:rPr>
          <w:lang w:val="ro-RO"/>
        </w:rPr>
        <w:t xml:space="preserve">e a primi plata </w:t>
      </w:r>
      <w:r w:rsidR="00CF096F" w:rsidRPr="00FD6853">
        <w:rPr>
          <w:lang w:val="ro-RO"/>
        </w:rPr>
        <w:t>la</w:t>
      </w:r>
      <w:r w:rsidR="00FA1D42" w:rsidRPr="00FD6853">
        <w:rPr>
          <w:lang w:val="ro-RO"/>
        </w:rPr>
        <w:t xml:space="preserve"> termenul convenit în contract, iar în caz de întârziere a plăț</w:t>
      </w:r>
      <w:r w:rsidR="003319E3" w:rsidRPr="00FD6853">
        <w:rPr>
          <w:lang w:val="ro-RO"/>
        </w:rPr>
        <w:t xml:space="preserve">ii, de a percepe </w:t>
      </w:r>
      <w:r w:rsidR="006462BC" w:rsidRPr="00FD6853">
        <w:rPr>
          <w:lang w:val="ro-RO"/>
        </w:rPr>
        <w:t xml:space="preserve">penalități de întârziere, </w:t>
      </w:r>
      <w:r w:rsidR="003319E3" w:rsidRPr="00FD6853">
        <w:rPr>
          <w:lang w:val="ro-RO"/>
        </w:rPr>
        <w:t xml:space="preserve">în cuantum de 0,1 % din valoarea </w:t>
      </w:r>
      <w:r w:rsidR="00F0594F" w:rsidRPr="00FD6853">
        <w:rPr>
          <w:lang w:val="ro-RO"/>
        </w:rPr>
        <w:t>facturii restante,</w:t>
      </w:r>
      <w:r w:rsidR="003319E3" w:rsidRPr="00FD6853">
        <w:rPr>
          <w:lang w:val="ro-RO"/>
        </w:rPr>
        <w:t xml:space="preserve"> pentru fiecare zi de întârziere</w:t>
      </w:r>
      <w:r w:rsidR="001C5B26" w:rsidRPr="00FD6853">
        <w:rPr>
          <w:lang w:val="ro-RO"/>
        </w:rPr>
        <w:t>, calculate conform pct. 5.</w:t>
      </w:r>
      <w:r w:rsidR="00741B43" w:rsidRPr="00FD6853">
        <w:rPr>
          <w:lang w:val="ro-RO"/>
        </w:rPr>
        <w:t>4</w:t>
      </w:r>
      <w:r w:rsidRPr="00FD6853">
        <w:rPr>
          <w:lang w:val="ro-RO"/>
        </w:rPr>
        <w:t>.</w:t>
      </w:r>
    </w:p>
    <w:p w14:paraId="0796CF0A" w14:textId="77777777" w:rsidR="003319E3" w:rsidRPr="00FD6853" w:rsidRDefault="00FD0652" w:rsidP="00FD0652">
      <w:pPr>
        <w:spacing w:after="120"/>
        <w:jc w:val="both"/>
        <w:rPr>
          <w:lang w:val="ro-RO"/>
        </w:rPr>
      </w:pPr>
      <w:r w:rsidRPr="00FD6853">
        <w:rPr>
          <w:b/>
          <w:lang w:val="ro-RO"/>
        </w:rPr>
        <w:lastRenderedPageBreak/>
        <w:t>6.2.</w:t>
      </w:r>
      <w:r w:rsidRPr="00FD6853">
        <w:rPr>
          <w:lang w:val="ro-RO"/>
        </w:rPr>
        <w:t xml:space="preserve"> D</w:t>
      </w:r>
      <w:r w:rsidR="00A505C4" w:rsidRPr="00FD6853">
        <w:rPr>
          <w:lang w:val="ro-RO"/>
        </w:rPr>
        <w:t>reptul d</w:t>
      </w:r>
      <w:r w:rsidRPr="00FD6853">
        <w:rPr>
          <w:lang w:val="ro-RO"/>
        </w:rPr>
        <w:t xml:space="preserve">e </w:t>
      </w:r>
      <w:r w:rsidR="003319E3" w:rsidRPr="00FD6853">
        <w:rPr>
          <w:lang w:val="ro-RO"/>
        </w:rPr>
        <w:t xml:space="preserve">a-i fi </w:t>
      </w:r>
      <w:r w:rsidR="00F0594F" w:rsidRPr="00FD6853">
        <w:rPr>
          <w:lang w:val="ro-RO"/>
        </w:rPr>
        <w:t>asigurate de către Beneficiar</w:t>
      </w:r>
      <w:r w:rsidR="003319E3" w:rsidRPr="00FD6853">
        <w:rPr>
          <w:lang w:val="ro-RO"/>
        </w:rPr>
        <w:t xml:space="preserve"> toate </w:t>
      </w:r>
      <w:r w:rsidR="00F0594F" w:rsidRPr="00FD6853">
        <w:rPr>
          <w:lang w:val="ro-RO"/>
        </w:rPr>
        <w:t>facilitățile</w:t>
      </w:r>
      <w:r w:rsidR="00FA1D42" w:rsidRPr="00FD6853">
        <w:rPr>
          <w:lang w:val="ro-RO"/>
        </w:rPr>
        <w:t xml:space="preserve"> necesare și de a-i fi puse la dispoziț</w:t>
      </w:r>
      <w:r w:rsidR="003319E3" w:rsidRPr="00FD6853">
        <w:rPr>
          <w:lang w:val="ro-RO"/>
        </w:rPr>
        <w:t>ie toate mate</w:t>
      </w:r>
      <w:r w:rsidR="00FA1D42" w:rsidRPr="00FD6853">
        <w:rPr>
          <w:lang w:val="ro-RO"/>
        </w:rPr>
        <w:t>rialele, echipamentele, informația şi documentația necesare în vederea desfășură</w:t>
      </w:r>
      <w:r w:rsidR="003319E3" w:rsidRPr="00FD6853">
        <w:rPr>
          <w:lang w:val="ro-RO"/>
        </w:rPr>
        <w:t>rii serviciilor ce fac obiectul prezentului contract</w:t>
      </w:r>
      <w:r w:rsidR="00F0594F" w:rsidRPr="00FD6853">
        <w:rPr>
          <w:lang w:val="ro-RO"/>
        </w:rPr>
        <w:t xml:space="preserve">, conform specificațiilor din planurile de desfășurare a activităților. </w:t>
      </w:r>
    </w:p>
    <w:p w14:paraId="3F915CD1" w14:textId="77777777" w:rsidR="005114E3" w:rsidRPr="00FD6853" w:rsidRDefault="00FD0652" w:rsidP="00FD0652">
      <w:pPr>
        <w:spacing w:after="120"/>
        <w:jc w:val="both"/>
        <w:rPr>
          <w:lang w:val="ro-RO"/>
        </w:rPr>
      </w:pPr>
      <w:r w:rsidRPr="00FD6853">
        <w:rPr>
          <w:b/>
          <w:lang w:val="ro-RO"/>
        </w:rPr>
        <w:t>6.3.</w:t>
      </w:r>
      <w:r w:rsidRPr="00FD6853">
        <w:rPr>
          <w:lang w:val="ro-RO"/>
        </w:rPr>
        <w:t xml:space="preserve"> </w:t>
      </w:r>
      <w:r w:rsidR="00A505C4" w:rsidRPr="00FD6853">
        <w:rPr>
          <w:lang w:val="ro-RO"/>
        </w:rPr>
        <w:t>Dreptul d</w:t>
      </w:r>
      <w:r w:rsidRPr="00FD6853">
        <w:rPr>
          <w:lang w:val="ro-RO"/>
        </w:rPr>
        <w:t xml:space="preserve">e </w:t>
      </w:r>
      <w:r w:rsidR="005114E3" w:rsidRPr="00FD6853">
        <w:rPr>
          <w:lang w:val="ro-RO"/>
        </w:rPr>
        <w:t>a rezilia</w:t>
      </w:r>
      <w:r w:rsidR="00522800" w:rsidRPr="00FD6853">
        <w:rPr>
          <w:lang w:val="ro-RO"/>
        </w:rPr>
        <w:t xml:space="preserve"> contractul sau de a continua executarea contractului pe riscul </w:t>
      </w:r>
      <w:r w:rsidR="00A505C4" w:rsidRPr="00FD6853">
        <w:rPr>
          <w:lang w:val="ro-RO"/>
        </w:rPr>
        <w:t>Beneficiarului, dacă</w:t>
      </w:r>
      <w:r w:rsidR="00FA1D42" w:rsidRPr="00FD6853">
        <w:rPr>
          <w:lang w:val="ro-RO"/>
        </w:rPr>
        <w:t xml:space="preserve"> acesta, deși înștiințat în condiț</w:t>
      </w:r>
      <w:r w:rsidR="00A7246A" w:rsidRPr="00FD6853">
        <w:rPr>
          <w:lang w:val="ro-RO"/>
        </w:rPr>
        <w:t>iile pct. 6.6</w:t>
      </w:r>
      <w:r w:rsidR="00522800" w:rsidRPr="00FD6853">
        <w:rPr>
          <w:lang w:val="ro-RO"/>
        </w:rPr>
        <w:t xml:space="preserve"> </w:t>
      </w:r>
      <w:r w:rsidR="00FA1D42" w:rsidRPr="00FD6853">
        <w:rPr>
          <w:lang w:val="ro-RO"/>
        </w:rPr>
        <w:t>din prezentul contract, nu ia măsurile necesare î</w:t>
      </w:r>
      <w:r w:rsidR="00522800" w:rsidRPr="00FD6853">
        <w:rPr>
          <w:lang w:val="ro-RO"/>
        </w:rPr>
        <w:t>ntr-un termen rezonabil.</w:t>
      </w:r>
    </w:p>
    <w:p w14:paraId="46A2A1E1" w14:textId="77777777" w:rsidR="008C43C3" w:rsidRPr="00FD6853" w:rsidRDefault="00A7246A" w:rsidP="00A7246A">
      <w:pPr>
        <w:spacing w:after="120"/>
        <w:jc w:val="both"/>
        <w:rPr>
          <w:lang w:val="ro-RO"/>
        </w:rPr>
      </w:pPr>
      <w:r w:rsidRPr="00FD6853">
        <w:rPr>
          <w:b/>
          <w:lang w:val="ro-RO"/>
        </w:rPr>
        <w:t>6.4.</w:t>
      </w:r>
      <w:r w:rsidRPr="00FD6853">
        <w:rPr>
          <w:lang w:val="ro-RO"/>
        </w:rPr>
        <w:t xml:space="preserve"> </w:t>
      </w:r>
      <w:r w:rsidR="00FD0652" w:rsidRPr="00FD6853">
        <w:rPr>
          <w:lang w:val="ro-RO"/>
        </w:rPr>
        <w:t>D</w:t>
      </w:r>
      <w:r w:rsidR="008C43C3" w:rsidRPr="00FD6853">
        <w:rPr>
          <w:lang w:val="ro-RO"/>
        </w:rPr>
        <w:t>reptul de a s</w:t>
      </w:r>
      <w:r w:rsidR="00FA1D42" w:rsidRPr="00FD6853">
        <w:rPr>
          <w:lang w:val="ro-RO"/>
        </w:rPr>
        <w:t>uspenda derularea proiectului, în cazul în care Beneficiarul nu comunică măsurile corespunzătoare pentru înlăturarea greș</w:t>
      </w:r>
      <w:r w:rsidR="008C43C3" w:rsidRPr="00FD6853">
        <w:rPr>
          <w:lang w:val="ro-RO"/>
        </w:rPr>
        <w:t>elilor sau lipsurilor semnala</w:t>
      </w:r>
      <w:r w:rsidRPr="00FD6853">
        <w:rPr>
          <w:lang w:val="ro-RO"/>
        </w:rPr>
        <w:t>te conform prevederilor pct. 6.7</w:t>
      </w:r>
      <w:r w:rsidR="00FA1D42" w:rsidRPr="00FD6853">
        <w:rPr>
          <w:lang w:val="ro-RO"/>
        </w:rPr>
        <w:t xml:space="preserve"> ori dacă măsurile nu sunt corespunză</w:t>
      </w:r>
      <w:r w:rsidR="008C43C3" w:rsidRPr="00FD6853">
        <w:rPr>
          <w:lang w:val="ro-RO"/>
        </w:rPr>
        <w:t>toare</w:t>
      </w:r>
      <w:r w:rsidR="00FA1D42" w:rsidRPr="00FD6853">
        <w:rPr>
          <w:lang w:val="ro-RO"/>
        </w:rPr>
        <w:t>.</w:t>
      </w:r>
    </w:p>
    <w:p w14:paraId="68291A6A" w14:textId="77777777" w:rsidR="00193C5E" w:rsidRPr="00FD6853" w:rsidRDefault="00A7246A" w:rsidP="00A7246A">
      <w:pPr>
        <w:spacing w:after="120"/>
        <w:jc w:val="both"/>
        <w:rPr>
          <w:lang w:val="ro-RO"/>
        </w:rPr>
      </w:pPr>
      <w:r w:rsidRPr="00FD6853">
        <w:rPr>
          <w:b/>
          <w:lang w:val="ro-RO"/>
        </w:rPr>
        <w:t>6.5.</w:t>
      </w:r>
      <w:r w:rsidRPr="00FD6853">
        <w:rPr>
          <w:lang w:val="ro-RO"/>
        </w:rPr>
        <w:t xml:space="preserve"> </w:t>
      </w:r>
      <w:r w:rsidR="00FD0652" w:rsidRPr="00FD6853">
        <w:rPr>
          <w:lang w:val="ro-RO"/>
        </w:rPr>
        <w:t>D</w:t>
      </w:r>
      <w:r w:rsidR="00193C5E" w:rsidRPr="00FD6853">
        <w:rPr>
          <w:lang w:val="ro-RO"/>
        </w:rPr>
        <w:t>rept</w:t>
      </w:r>
      <w:r w:rsidR="00A505C4" w:rsidRPr="00FD6853">
        <w:rPr>
          <w:lang w:val="ro-RO"/>
        </w:rPr>
        <w:t>ul</w:t>
      </w:r>
      <w:r w:rsidR="00193C5E" w:rsidRPr="00FD6853">
        <w:rPr>
          <w:lang w:val="ro-RO"/>
        </w:rPr>
        <w:t xml:space="preserve"> de </w:t>
      </w:r>
      <w:r w:rsidR="00FA1D42" w:rsidRPr="00FD6853">
        <w:rPr>
          <w:lang w:val="ro-RO"/>
        </w:rPr>
        <w:t>retenție asupra materialelor ș</w:t>
      </w:r>
      <w:r w:rsidR="00193C5E" w:rsidRPr="00FD6853">
        <w:rPr>
          <w:lang w:val="ro-RO"/>
        </w:rPr>
        <w:t>i echipament</w:t>
      </w:r>
      <w:r w:rsidR="00FA1D42" w:rsidRPr="00FD6853">
        <w:rPr>
          <w:lang w:val="ro-RO"/>
        </w:rPr>
        <w:t>elor primite de la Beneficiar, în cazul în care acesta, în mod culpabil, nu își îndeplinește obligația de plată a preț</w:t>
      </w:r>
      <w:r w:rsidR="00193C5E" w:rsidRPr="00FD6853">
        <w:rPr>
          <w:lang w:val="ro-RO"/>
        </w:rPr>
        <w:t>ului.</w:t>
      </w:r>
    </w:p>
    <w:p w14:paraId="0BE74102" w14:textId="77777777" w:rsidR="00FD0652" w:rsidRPr="00FD6853" w:rsidRDefault="00FD0652" w:rsidP="004575D4">
      <w:pPr>
        <w:tabs>
          <w:tab w:val="left" w:pos="210"/>
          <w:tab w:val="left" w:pos="567"/>
        </w:tabs>
        <w:spacing w:after="120"/>
        <w:jc w:val="both"/>
        <w:rPr>
          <w:lang w:val="ro-RO"/>
        </w:rPr>
      </w:pPr>
      <w:r w:rsidRPr="00FD6853">
        <w:rPr>
          <w:b/>
          <w:lang w:val="ro-RO"/>
        </w:rPr>
        <w:t>6.</w:t>
      </w:r>
      <w:r w:rsidR="00A7246A" w:rsidRPr="00FD6853">
        <w:rPr>
          <w:b/>
          <w:lang w:val="ro-RO"/>
        </w:rPr>
        <w:t>6</w:t>
      </w:r>
      <w:r w:rsidRPr="00FD6853">
        <w:rPr>
          <w:b/>
          <w:lang w:val="ro-RO"/>
        </w:rPr>
        <w:t>.</w:t>
      </w:r>
      <w:r w:rsidR="00A505C4" w:rsidRPr="00FD6853">
        <w:rPr>
          <w:lang w:val="ro-RO"/>
        </w:rPr>
        <w:t xml:space="preserve"> Dreptul de a notifica</w:t>
      </w:r>
      <w:r w:rsidR="00FA1D42" w:rsidRPr="00FD6853">
        <w:rPr>
          <w:lang w:val="ro-RO"/>
        </w:rPr>
        <w:t xml:space="preserve"> Beneficiarul, fără întâ</w:t>
      </w:r>
      <w:r w:rsidRPr="00FD6853">
        <w:rPr>
          <w:lang w:val="ro-RO"/>
        </w:rPr>
        <w:t xml:space="preserve">rziere, </w:t>
      </w:r>
      <w:r w:rsidR="00FA1D42" w:rsidRPr="00FD6853">
        <w:rPr>
          <w:lang w:val="ro-RO"/>
        </w:rPr>
        <w:t>dacă</w:t>
      </w:r>
      <w:r w:rsidRPr="00FD6853">
        <w:rPr>
          <w:lang w:val="ro-RO"/>
        </w:rPr>
        <w:t xml:space="preserve"> executare</w:t>
      </w:r>
      <w:r w:rsidR="00A505C4" w:rsidRPr="00FD6853">
        <w:rPr>
          <w:lang w:val="ro-RO"/>
        </w:rPr>
        <w:t>a</w:t>
      </w:r>
      <w:r w:rsidR="0053063C" w:rsidRPr="00FD6853">
        <w:rPr>
          <w:lang w:val="ro-RO"/>
        </w:rPr>
        <w:t xml:space="preserve"> normală</w:t>
      </w:r>
      <w:r w:rsidR="00A505C4" w:rsidRPr="00FD6853">
        <w:rPr>
          <w:lang w:val="ro-RO"/>
        </w:rPr>
        <w:t xml:space="preserve"> </w:t>
      </w:r>
      <w:r w:rsidRPr="00FD6853">
        <w:rPr>
          <w:lang w:val="ro-RO"/>
        </w:rPr>
        <w:t>a contractului ar</w:t>
      </w:r>
      <w:r w:rsidR="00FA1D42" w:rsidRPr="00FD6853">
        <w:rPr>
          <w:lang w:val="ro-RO"/>
        </w:rPr>
        <w:t xml:space="preserve"> fi pusă în primejdie/împiedicată</w:t>
      </w:r>
      <w:r w:rsidRPr="00FD6853">
        <w:rPr>
          <w:lang w:val="ro-RO"/>
        </w:rPr>
        <w:t xml:space="preserve"> din cauza:</w:t>
      </w:r>
    </w:p>
    <w:p w14:paraId="41B59DCD" w14:textId="77777777" w:rsidR="00FD0652" w:rsidRPr="00FD6853" w:rsidRDefault="00FD0652" w:rsidP="004575D4">
      <w:pPr>
        <w:tabs>
          <w:tab w:val="left" w:pos="210"/>
          <w:tab w:val="left" w:pos="567"/>
        </w:tabs>
        <w:spacing w:after="120"/>
        <w:jc w:val="both"/>
        <w:rPr>
          <w:lang w:val="ro-RO"/>
        </w:rPr>
      </w:pPr>
      <w:r w:rsidRPr="00FD6853">
        <w:rPr>
          <w:lang w:val="ro-RO"/>
        </w:rPr>
        <w:t>a. materialelor procurate sau a celor</w:t>
      </w:r>
      <w:r w:rsidR="00FA1D42" w:rsidRPr="00FD6853">
        <w:rPr>
          <w:lang w:val="ro-RO"/>
        </w:rPr>
        <w:t>l</w:t>
      </w:r>
      <w:r w:rsidRPr="00FD6853">
        <w:rPr>
          <w:lang w:val="ro-RO"/>
        </w:rPr>
        <w:t xml:space="preserve">alte mijloace pe care, potrivit pct. </w:t>
      </w:r>
      <w:r w:rsidR="00A7246A" w:rsidRPr="00FD6853">
        <w:rPr>
          <w:lang w:val="ro-RO"/>
        </w:rPr>
        <w:t>9.</w:t>
      </w:r>
      <w:r w:rsidRPr="00FD6853">
        <w:rPr>
          <w:lang w:val="ro-RO"/>
        </w:rPr>
        <w:t>2 din contract, B</w:t>
      </w:r>
      <w:r w:rsidR="00FA1D42" w:rsidRPr="00FD6853">
        <w:rPr>
          <w:lang w:val="ro-RO"/>
        </w:rPr>
        <w:t>eneficiarul le-a pus la dispoziț</w:t>
      </w:r>
      <w:r w:rsidRPr="00FD6853">
        <w:rPr>
          <w:lang w:val="ro-RO"/>
        </w:rPr>
        <w:t>ie</w:t>
      </w:r>
      <w:r w:rsidR="00FA1D42" w:rsidRPr="00FD6853">
        <w:t>;</w:t>
      </w:r>
    </w:p>
    <w:p w14:paraId="6F73A486" w14:textId="77777777" w:rsidR="00FD0652" w:rsidRPr="00FD6853" w:rsidRDefault="00FA1D42" w:rsidP="004575D4">
      <w:pPr>
        <w:tabs>
          <w:tab w:val="left" w:pos="210"/>
          <w:tab w:val="left" w:pos="567"/>
        </w:tabs>
        <w:spacing w:after="120"/>
        <w:jc w:val="both"/>
        <w:rPr>
          <w:lang w:val="ro-RO"/>
        </w:rPr>
      </w:pPr>
      <w:r w:rsidRPr="00FD6853">
        <w:rPr>
          <w:lang w:val="ro-RO"/>
        </w:rPr>
        <w:t>b. instrucț</w:t>
      </w:r>
      <w:r w:rsidR="00FD0652" w:rsidRPr="00FD6853">
        <w:rPr>
          <w:lang w:val="ro-RO"/>
        </w:rPr>
        <w:t>iun</w:t>
      </w:r>
      <w:r w:rsidRPr="00FD6853">
        <w:rPr>
          <w:lang w:val="ro-RO"/>
        </w:rPr>
        <w:t>ilor necorespunză</w:t>
      </w:r>
      <w:r w:rsidR="008F241E" w:rsidRPr="00FD6853">
        <w:rPr>
          <w:lang w:val="ro-RO"/>
        </w:rPr>
        <w:t>toare date de B</w:t>
      </w:r>
      <w:r w:rsidR="00FD0652" w:rsidRPr="00FD6853">
        <w:rPr>
          <w:lang w:val="ro-RO"/>
        </w:rPr>
        <w:t>eneficiar</w:t>
      </w:r>
      <w:r w:rsidRPr="00FD6853">
        <w:t>;</w:t>
      </w:r>
    </w:p>
    <w:p w14:paraId="427BADD4" w14:textId="77777777" w:rsidR="00FD0652" w:rsidRPr="00FD6853" w:rsidRDefault="00FA1D42" w:rsidP="004575D4">
      <w:pPr>
        <w:tabs>
          <w:tab w:val="left" w:pos="210"/>
          <w:tab w:val="left" w:pos="567"/>
        </w:tabs>
        <w:spacing w:after="120"/>
        <w:jc w:val="both"/>
        <w:rPr>
          <w:lang w:val="ro-RO"/>
        </w:rPr>
      </w:pPr>
      <w:r w:rsidRPr="00FD6853">
        <w:rPr>
          <w:lang w:val="ro-RO"/>
        </w:rPr>
        <w:t>c. existenț</w:t>
      </w:r>
      <w:r w:rsidR="00FD0652" w:rsidRPr="00FD6853">
        <w:rPr>
          <w:lang w:val="ro-RO"/>
        </w:rPr>
        <w:t xml:space="preserve">ei sau ivirii </w:t>
      </w:r>
      <w:r w:rsidRPr="00FD6853">
        <w:rPr>
          <w:lang w:val="ro-RO"/>
        </w:rPr>
        <w:t>unor împrejurări de care Executantul nu este ținut să răspundă</w:t>
      </w:r>
      <w:r w:rsidR="00FD0652" w:rsidRPr="00FD6853">
        <w:rPr>
          <w:lang w:val="ro-RO"/>
        </w:rPr>
        <w:t>.</w:t>
      </w:r>
    </w:p>
    <w:p w14:paraId="1DC86F51" w14:textId="77777777" w:rsidR="00785C60" w:rsidRPr="00FD6853" w:rsidRDefault="00FD0652" w:rsidP="003245DA">
      <w:pPr>
        <w:tabs>
          <w:tab w:val="left" w:pos="210"/>
          <w:tab w:val="left" w:pos="567"/>
        </w:tabs>
        <w:spacing w:after="120"/>
        <w:jc w:val="both"/>
        <w:rPr>
          <w:lang w:val="ro-RO"/>
        </w:rPr>
      </w:pPr>
      <w:r w:rsidRPr="00FD6853">
        <w:rPr>
          <w:b/>
          <w:lang w:val="ro-RO"/>
        </w:rPr>
        <w:t>6.</w:t>
      </w:r>
      <w:r w:rsidR="00A7246A" w:rsidRPr="00FD6853">
        <w:rPr>
          <w:b/>
          <w:lang w:val="ro-RO"/>
        </w:rPr>
        <w:t>7</w:t>
      </w:r>
      <w:r w:rsidRPr="00FD6853">
        <w:rPr>
          <w:b/>
          <w:lang w:val="ro-RO"/>
        </w:rPr>
        <w:t>.</w:t>
      </w:r>
      <w:r w:rsidR="00FA1D42" w:rsidRPr="00FD6853">
        <w:rPr>
          <w:lang w:val="ro-RO"/>
        </w:rPr>
        <w:t xml:space="preserve"> În cazul în care, în cursul execută</w:t>
      </w:r>
      <w:r w:rsidRPr="00FD6853">
        <w:rPr>
          <w:lang w:val="ro-RO"/>
        </w:rPr>
        <w:t>rii co</w:t>
      </w:r>
      <w:r w:rsidR="00FA1D42" w:rsidRPr="00FD6853">
        <w:rPr>
          <w:lang w:val="ro-RO"/>
        </w:rPr>
        <w:t>ntractului, Executantul constată greșeli sau lipsuri în lucrările de proiectare în temeiul cărora s-a î</w:t>
      </w:r>
      <w:r w:rsidRPr="00FD6853">
        <w:rPr>
          <w:lang w:val="ro-RO"/>
        </w:rPr>
        <w:t>ncheiat contractul, acesta îi va comunica d</w:t>
      </w:r>
      <w:r w:rsidR="00FA1D42" w:rsidRPr="00FD6853">
        <w:rPr>
          <w:lang w:val="ro-RO"/>
        </w:rPr>
        <w:t>e îndată Beneficiarului constatările sale, împreună</w:t>
      </w:r>
      <w:r w:rsidRPr="00FD6853">
        <w:rPr>
          <w:lang w:val="ro-RO"/>
        </w:rPr>
        <w:t xml:space="preserve"> cu propunerile de reme</w:t>
      </w:r>
      <w:r w:rsidR="00FA1D42" w:rsidRPr="00FD6853">
        <w:rPr>
          <w:lang w:val="ro-RO"/>
        </w:rPr>
        <w:t>diere, solicitându-i acestuia să ia măsurile corespunză</w:t>
      </w:r>
      <w:r w:rsidRPr="00FD6853">
        <w:rPr>
          <w:lang w:val="ro-RO"/>
        </w:rPr>
        <w:t>toare.</w:t>
      </w:r>
    </w:p>
    <w:p w14:paraId="2D632CFA" w14:textId="77777777" w:rsidR="00785C60" w:rsidRPr="00FD6853" w:rsidRDefault="00785C60" w:rsidP="003245DA">
      <w:pPr>
        <w:spacing w:after="120"/>
        <w:jc w:val="both"/>
        <w:rPr>
          <w:b/>
          <w:sz w:val="20"/>
          <w:szCs w:val="20"/>
          <w:lang w:val="ro-RO"/>
        </w:rPr>
      </w:pPr>
    </w:p>
    <w:p w14:paraId="50C12F49" w14:textId="77777777" w:rsidR="00F506AB" w:rsidRPr="00FD6853" w:rsidRDefault="00F506AB" w:rsidP="00F506AB">
      <w:pPr>
        <w:spacing w:after="120"/>
        <w:ind w:firstLine="570"/>
        <w:jc w:val="both"/>
        <w:rPr>
          <w:b/>
          <w:lang w:val="ro-RO"/>
        </w:rPr>
      </w:pPr>
      <w:r w:rsidRPr="00FD6853">
        <w:rPr>
          <w:b/>
          <w:lang w:val="ro-RO"/>
        </w:rPr>
        <w:t xml:space="preserve">Art. 7. Drepturile </w:t>
      </w:r>
      <w:r w:rsidRPr="00FD6853">
        <w:rPr>
          <w:b/>
          <w:i/>
          <w:lang w:val="ro-RO"/>
        </w:rPr>
        <w:t>Beneficiarului</w:t>
      </w:r>
      <w:r w:rsidR="00CE32B3" w:rsidRPr="00FD6853">
        <w:rPr>
          <w:b/>
          <w:i/>
          <w:lang w:val="ro-RO"/>
        </w:rPr>
        <w:t>:</w:t>
      </w:r>
    </w:p>
    <w:p w14:paraId="1E3FF3C4" w14:textId="77777777" w:rsidR="00365EC2" w:rsidRPr="00FD6853" w:rsidRDefault="008F241E" w:rsidP="008F241E">
      <w:pPr>
        <w:numPr>
          <w:ilvl w:val="1"/>
          <w:numId w:val="6"/>
        </w:numPr>
        <w:tabs>
          <w:tab w:val="left" w:pos="360"/>
        </w:tabs>
        <w:spacing w:after="120"/>
        <w:ind w:left="0" w:firstLine="0"/>
        <w:jc w:val="both"/>
        <w:rPr>
          <w:lang w:val="ro-RO"/>
        </w:rPr>
      </w:pPr>
      <w:r w:rsidRPr="00FD6853">
        <w:rPr>
          <w:lang w:val="ro-RO"/>
        </w:rPr>
        <w:t xml:space="preserve">  </w:t>
      </w:r>
      <w:r w:rsidR="00A505C4" w:rsidRPr="00FD6853">
        <w:rPr>
          <w:lang w:val="ro-RO"/>
        </w:rPr>
        <w:t>Dreptul d</w:t>
      </w:r>
      <w:r w:rsidR="00FA1D42" w:rsidRPr="00FD6853">
        <w:rPr>
          <w:lang w:val="ro-RO"/>
        </w:rPr>
        <w:t>e a-i fi comunicată de către Executant orice problemă apărută pe parcursul execută</w:t>
      </w:r>
      <w:r w:rsidR="00997906" w:rsidRPr="00FD6853">
        <w:rPr>
          <w:lang w:val="ro-RO"/>
        </w:rPr>
        <w:t>rii contractului</w:t>
      </w:r>
      <w:r w:rsidR="00A7246A" w:rsidRPr="00FD6853">
        <w:rPr>
          <w:lang w:val="ro-RO"/>
        </w:rPr>
        <w:t>.</w:t>
      </w:r>
    </w:p>
    <w:p w14:paraId="16775D6E" w14:textId="77777777" w:rsidR="00365EC2" w:rsidRPr="00FD6853" w:rsidRDefault="00A7246A" w:rsidP="008F241E">
      <w:pPr>
        <w:numPr>
          <w:ilvl w:val="1"/>
          <w:numId w:val="6"/>
        </w:numPr>
        <w:tabs>
          <w:tab w:val="left" w:pos="540"/>
        </w:tabs>
        <w:spacing w:after="120"/>
        <w:ind w:left="0" w:firstLine="0"/>
        <w:jc w:val="both"/>
        <w:rPr>
          <w:lang w:val="ro-RO"/>
        </w:rPr>
      </w:pPr>
      <w:r w:rsidRPr="00FD6853">
        <w:rPr>
          <w:lang w:val="ro-RO"/>
        </w:rPr>
        <w:t>Î</w:t>
      </w:r>
      <w:r w:rsidR="00FA1D42" w:rsidRPr="00FD6853">
        <w:rPr>
          <w:lang w:val="ro-RO"/>
        </w:rPr>
        <w:t>n caz de neexecutare totală/parțială</w:t>
      </w:r>
      <w:r w:rsidR="00365EC2" w:rsidRPr="00FD6853">
        <w:rPr>
          <w:lang w:val="ro-RO"/>
        </w:rPr>
        <w:t xml:space="preserve"> a contractului din partea Executantului, dreptul de a percepe penalizări în cuantum de 0,1 % din valoarea neexecutată a contractului pentru fiecare zi de întârziere.</w:t>
      </w:r>
    </w:p>
    <w:p w14:paraId="7C47F36A" w14:textId="77777777" w:rsidR="003245DA" w:rsidRPr="00FD6853" w:rsidRDefault="003245DA" w:rsidP="006919FC">
      <w:pPr>
        <w:tabs>
          <w:tab w:val="left" w:pos="567"/>
        </w:tabs>
        <w:jc w:val="both"/>
        <w:rPr>
          <w:b/>
          <w:bCs/>
          <w:sz w:val="32"/>
          <w:szCs w:val="32"/>
          <w:lang w:val="ro-RO"/>
        </w:rPr>
      </w:pPr>
    </w:p>
    <w:p w14:paraId="6F521B06" w14:textId="77777777" w:rsidR="003245DA" w:rsidRPr="00FD6853" w:rsidRDefault="00A7246A" w:rsidP="006919FC">
      <w:pPr>
        <w:tabs>
          <w:tab w:val="left" w:pos="567"/>
        </w:tabs>
        <w:spacing w:after="120"/>
        <w:jc w:val="both"/>
        <w:rPr>
          <w:b/>
          <w:bCs/>
          <w:lang w:val="ro-RO"/>
        </w:rPr>
      </w:pPr>
      <w:r w:rsidRPr="00FD6853">
        <w:rPr>
          <w:b/>
          <w:bCs/>
          <w:lang w:val="ro-RO"/>
        </w:rPr>
        <w:tab/>
        <w:t>Art. 8</w:t>
      </w:r>
      <w:r w:rsidR="003A41B3" w:rsidRPr="00FD6853">
        <w:rPr>
          <w:b/>
          <w:bCs/>
          <w:lang w:val="ro-RO"/>
        </w:rPr>
        <w:t xml:space="preserve">  Obligaţiile </w:t>
      </w:r>
      <w:r w:rsidR="003A41B3" w:rsidRPr="00FD6853">
        <w:rPr>
          <w:b/>
          <w:bCs/>
          <w:i/>
          <w:iCs/>
          <w:lang w:val="ro-RO"/>
        </w:rPr>
        <w:t>Executantului</w:t>
      </w:r>
      <w:r w:rsidR="003A41B3" w:rsidRPr="00FD6853">
        <w:rPr>
          <w:b/>
          <w:bCs/>
          <w:lang w:val="ro-RO"/>
        </w:rPr>
        <w:t>:</w:t>
      </w:r>
    </w:p>
    <w:p w14:paraId="3BE39636" w14:textId="77777777" w:rsidR="003A41B3" w:rsidRPr="00FD6853" w:rsidRDefault="00A7246A" w:rsidP="006919FC">
      <w:pPr>
        <w:tabs>
          <w:tab w:val="left" w:pos="567"/>
        </w:tabs>
        <w:spacing w:after="120"/>
        <w:jc w:val="both"/>
        <w:rPr>
          <w:lang w:val="ro-RO"/>
        </w:rPr>
      </w:pPr>
      <w:r w:rsidRPr="00FD6853">
        <w:rPr>
          <w:b/>
          <w:bCs/>
          <w:lang w:val="ro-RO"/>
        </w:rPr>
        <w:t>8</w:t>
      </w:r>
      <w:r w:rsidR="003A41B3" w:rsidRPr="00FD6853">
        <w:rPr>
          <w:b/>
          <w:bCs/>
          <w:lang w:val="ro-RO"/>
        </w:rPr>
        <w:t>.1.</w:t>
      </w:r>
      <w:r w:rsidR="003A41B3" w:rsidRPr="00FD6853">
        <w:rPr>
          <w:lang w:val="ro-RO"/>
        </w:rPr>
        <w:tab/>
        <w:t>Să răspundă de desfăşurarea activităţilor şi serviciilor ce fac obiectul prezentului contract în conformitate cu specificaţiile, conţinutul şi valoarea acestora, prevăzute în contract şi în anexe.</w:t>
      </w:r>
    </w:p>
    <w:p w14:paraId="25067826" w14:textId="34F6584E" w:rsidR="003A41B3" w:rsidRPr="00FD6853" w:rsidRDefault="00A7246A" w:rsidP="006919FC">
      <w:pPr>
        <w:tabs>
          <w:tab w:val="left" w:pos="567"/>
        </w:tabs>
        <w:spacing w:after="120"/>
        <w:jc w:val="both"/>
        <w:rPr>
          <w:lang w:val="ro-RO"/>
        </w:rPr>
      </w:pPr>
      <w:r w:rsidRPr="00FD6853">
        <w:rPr>
          <w:b/>
          <w:bCs/>
          <w:lang w:val="ro-RO"/>
        </w:rPr>
        <w:t>8</w:t>
      </w:r>
      <w:r w:rsidR="003A41B3" w:rsidRPr="00FD6853">
        <w:rPr>
          <w:b/>
          <w:bCs/>
          <w:lang w:val="ro-RO"/>
        </w:rPr>
        <w:t>.2.</w:t>
      </w:r>
      <w:r w:rsidR="003A41B3" w:rsidRPr="00FD6853">
        <w:rPr>
          <w:lang w:val="ro-RO"/>
        </w:rPr>
        <w:tab/>
        <w:t xml:space="preserve">Să întocmească la timp documentele necesare decontării </w:t>
      </w:r>
      <w:r w:rsidR="001039EB" w:rsidRPr="00FD6853">
        <w:rPr>
          <w:lang w:val="ro-RO"/>
        </w:rPr>
        <w:t>serviciilor</w:t>
      </w:r>
      <w:r w:rsidR="003A41B3" w:rsidRPr="00FD6853">
        <w:rPr>
          <w:lang w:val="ro-RO"/>
        </w:rPr>
        <w:t>, conform prevederilor prezentului contract.</w:t>
      </w:r>
    </w:p>
    <w:p w14:paraId="043C1E2E" w14:textId="77777777" w:rsidR="003A41B3" w:rsidRPr="00FD6853" w:rsidRDefault="00A7246A" w:rsidP="006919FC">
      <w:pPr>
        <w:tabs>
          <w:tab w:val="left" w:pos="567"/>
        </w:tabs>
        <w:spacing w:after="120"/>
        <w:jc w:val="both"/>
        <w:rPr>
          <w:b/>
          <w:bCs/>
          <w:lang w:val="ro-RO"/>
        </w:rPr>
      </w:pPr>
      <w:r w:rsidRPr="00FD6853">
        <w:rPr>
          <w:b/>
          <w:bCs/>
          <w:lang w:val="ro-RO"/>
        </w:rPr>
        <w:t>8</w:t>
      </w:r>
      <w:r w:rsidR="003A41B3" w:rsidRPr="00FD6853">
        <w:rPr>
          <w:b/>
          <w:bCs/>
          <w:lang w:val="ro-RO"/>
        </w:rPr>
        <w:t>.3.</w:t>
      </w:r>
      <w:r w:rsidR="003A41B3" w:rsidRPr="00FD6853">
        <w:rPr>
          <w:lang w:val="ro-RO"/>
        </w:rPr>
        <w:tab/>
        <w:t xml:space="preserve">Să comunice în timp util </w:t>
      </w:r>
      <w:r w:rsidR="003A41B3" w:rsidRPr="00FD6853">
        <w:rPr>
          <w:i/>
          <w:iCs/>
          <w:lang w:val="ro-RO"/>
        </w:rPr>
        <w:t>Beneficiarului</w:t>
      </w:r>
      <w:r w:rsidR="003A41B3" w:rsidRPr="00FD6853">
        <w:rPr>
          <w:lang w:val="ro-RO"/>
        </w:rPr>
        <w:t xml:space="preserve"> toate problemele apărute pe parcursul executării contractului.</w:t>
      </w:r>
    </w:p>
    <w:p w14:paraId="115E6C0F" w14:textId="77777777" w:rsidR="003A41B3" w:rsidRPr="00FD6853" w:rsidRDefault="00A7246A" w:rsidP="006919FC">
      <w:pPr>
        <w:tabs>
          <w:tab w:val="left" w:pos="567"/>
        </w:tabs>
        <w:spacing w:after="120"/>
        <w:jc w:val="both"/>
        <w:rPr>
          <w:lang w:val="ro-RO"/>
        </w:rPr>
      </w:pPr>
      <w:r w:rsidRPr="00FD6853">
        <w:rPr>
          <w:b/>
          <w:bCs/>
          <w:lang w:val="ro-RO"/>
        </w:rPr>
        <w:t>8</w:t>
      </w:r>
      <w:r w:rsidR="003A41B3" w:rsidRPr="00FD6853">
        <w:rPr>
          <w:b/>
          <w:bCs/>
          <w:lang w:val="ro-RO"/>
        </w:rPr>
        <w:t>.4.</w:t>
      </w:r>
      <w:r w:rsidR="003A41B3" w:rsidRPr="00FD6853">
        <w:rPr>
          <w:lang w:val="ro-RO"/>
        </w:rPr>
        <w:tab/>
        <w:t>Să răspundă de utilizarea corespunzătoare a sumelor prevăzute prin contract.</w:t>
      </w:r>
    </w:p>
    <w:p w14:paraId="6E642867" w14:textId="77777777" w:rsidR="003A41B3" w:rsidRPr="00FD6853" w:rsidRDefault="00A7246A" w:rsidP="006919FC">
      <w:pPr>
        <w:tabs>
          <w:tab w:val="left" w:pos="567"/>
        </w:tabs>
        <w:spacing w:after="120"/>
        <w:jc w:val="both"/>
        <w:rPr>
          <w:lang w:val="ro-RO"/>
        </w:rPr>
      </w:pPr>
      <w:r w:rsidRPr="00FD6853">
        <w:rPr>
          <w:b/>
          <w:bCs/>
          <w:lang w:val="ro-RO"/>
        </w:rPr>
        <w:t>8</w:t>
      </w:r>
      <w:r w:rsidR="003A41B3" w:rsidRPr="00FD6853">
        <w:rPr>
          <w:b/>
          <w:bCs/>
          <w:lang w:val="ro-RO"/>
        </w:rPr>
        <w:t>.5.</w:t>
      </w:r>
      <w:r w:rsidR="003A41B3" w:rsidRPr="00FD6853">
        <w:rPr>
          <w:lang w:val="ro-RO"/>
        </w:rPr>
        <w:tab/>
        <w:t>Să asigure secretul profesional şi să respecte prevederile prezentului contract şi ale legislaţiei în vigoare privind confidenţialitatea informaţiilor utilizate în cadrul activităţilor ce fac obiectul contractului.</w:t>
      </w:r>
    </w:p>
    <w:p w14:paraId="2307618C" w14:textId="10F71460" w:rsidR="003A41B3" w:rsidRPr="00FD6853" w:rsidRDefault="00A7246A" w:rsidP="006919FC">
      <w:pPr>
        <w:tabs>
          <w:tab w:val="left" w:pos="567"/>
        </w:tabs>
        <w:spacing w:after="120"/>
        <w:jc w:val="both"/>
        <w:rPr>
          <w:lang w:val="ro-RO"/>
        </w:rPr>
      </w:pPr>
      <w:r w:rsidRPr="00FD6853">
        <w:rPr>
          <w:b/>
          <w:bCs/>
          <w:lang w:val="ro-RO"/>
        </w:rPr>
        <w:t>8</w:t>
      </w:r>
      <w:r w:rsidR="003A41B3" w:rsidRPr="00FD6853">
        <w:rPr>
          <w:b/>
          <w:bCs/>
          <w:lang w:val="ro-RO"/>
        </w:rPr>
        <w:t>.6.</w:t>
      </w:r>
      <w:r w:rsidR="003A41B3" w:rsidRPr="00FD6853">
        <w:rPr>
          <w:lang w:val="ro-RO"/>
        </w:rPr>
        <w:tab/>
        <w:t>Să respecte normele deontologice ale</w:t>
      </w:r>
      <w:r w:rsidR="006D39FE" w:rsidRPr="00FD6853">
        <w:rPr>
          <w:lang w:val="ro-RO"/>
        </w:rPr>
        <w:t xml:space="preserve"> cercetării ştiinţifice precum și alte reglementă</w:t>
      </w:r>
      <w:r w:rsidR="003A41B3" w:rsidRPr="00FD6853">
        <w:rPr>
          <w:lang w:val="ro-RO"/>
        </w:rPr>
        <w:t>ri aplicabile.</w:t>
      </w:r>
    </w:p>
    <w:p w14:paraId="5E8A7877" w14:textId="77777777" w:rsidR="002C4997" w:rsidRPr="00FD6853" w:rsidRDefault="002C4997" w:rsidP="006919FC">
      <w:pPr>
        <w:tabs>
          <w:tab w:val="left" w:pos="567"/>
        </w:tabs>
        <w:spacing w:after="120"/>
        <w:jc w:val="both"/>
        <w:rPr>
          <w:sz w:val="22"/>
          <w:szCs w:val="22"/>
          <w:lang w:val="ro-RO"/>
        </w:rPr>
      </w:pPr>
    </w:p>
    <w:p w14:paraId="2E456B6B" w14:textId="77777777" w:rsidR="0049080E" w:rsidRPr="00FD6853" w:rsidRDefault="0049080E" w:rsidP="006919FC">
      <w:pPr>
        <w:tabs>
          <w:tab w:val="left" w:pos="567"/>
        </w:tabs>
        <w:spacing w:after="120"/>
        <w:jc w:val="both"/>
        <w:rPr>
          <w:sz w:val="22"/>
          <w:szCs w:val="22"/>
          <w:lang w:val="ro-RO"/>
        </w:rPr>
      </w:pPr>
    </w:p>
    <w:p w14:paraId="26E1CE2B" w14:textId="77777777" w:rsidR="0049080E" w:rsidRPr="00FD6853" w:rsidRDefault="0049080E" w:rsidP="006919FC">
      <w:pPr>
        <w:tabs>
          <w:tab w:val="left" w:pos="567"/>
        </w:tabs>
        <w:spacing w:after="120"/>
        <w:jc w:val="both"/>
        <w:rPr>
          <w:sz w:val="22"/>
          <w:szCs w:val="22"/>
          <w:lang w:val="ro-RO"/>
        </w:rPr>
      </w:pPr>
    </w:p>
    <w:p w14:paraId="6D35EC75" w14:textId="77777777" w:rsidR="003A41B3" w:rsidRPr="00FD6853" w:rsidRDefault="003A41B3" w:rsidP="006919FC">
      <w:pPr>
        <w:tabs>
          <w:tab w:val="left" w:pos="567"/>
        </w:tabs>
        <w:spacing w:after="120"/>
        <w:jc w:val="both"/>
        <w:rPr>
          <w:b/>
          <w:bCs/>
          <w:lang w:val="ro-RO"/>
        </w:rPr>
      </w:pPr>
      <w:r w:rsidRPr="00FD6853">
        <w:rPr>
          <w:lang w:val="ro-RO"/>
        </w:rPr>
        <w:lastRenderedPageBreak/>
        <w:tab/>
      </w:r>
      <w:r w:rsidRPr="00FD6853">
        <w:rPr>
          <w:b/>
          <w:bCs/>
          <w:lang w:val="ro-RO"/>
        </w:rPr>
        <w:t xml:space="preserve">Art. </w:t>
      </w:r>
      <w:r w:rsidR="00A7246A" w:rsidRPr="00FD6853">
        <w:rPr>
          <w:b/>
          <w:bCs/>
          <w:lang w:val="ro-RO"/>
        </w:rPr>
        <w:t>9</w:t>
      </w:r>
      <w:r w:rsidRPr="00FD6853">
        <w:rPr>
          <w:b/>
          <w:bCs/>
          <w:lang w:val="ro-RO"/>
        </w:rPr>
        <w:t xml:space="preserve">  Obligaţiile </w:t>
      </w:r>
      <w:r w:rsidRPr="00FD6853">
        <w:rPr>
          <w:b/>
          <w:bCs/>
          <w:i/>
          <w:iCs/>
          <w:lang w:val="ro-RO"/>
        </w:rPr>
        <w:t>Beneficiarului</w:t>
      </w:r>
      <w:r w:rsidRPr="00FD6853">
        <w:rPr>
          <w:b/>
          <w:bCs/>
          <w:lang w:val="ro-RO"/>
        </w:rPr>
        <w:t>:</w:t>
      </w:r>
    </w:p>
    <w:p w14:paraId="48BD31F9" w14:textId="71CDBB82" w:rsidR="003A41B3" w:rsidRPr="00FD6853" w:rsidRDefault="00A7246A" w:rsidP="006919FC">
      <w:pPr>
        <w:tabs>
          <w:tab w:val="left" w:pos="567"/>
          <w:tab w:val="num" w:pos="1080"/>
        </w:tabs>
        <w:spacing w:after="120"/>
        <w:jc w:val="both"/>
        <w:rPr>
          <w:lang w:val="ro-RO"/>
        </w:rPr>
      </w:pPr>
      <w:r w:rsidRPr="00FD6853">
        <w:rPr>
          <w:b/>
          <w:bCs/>
          <w:lang w:val="ro-RO"/>
        </w:rPr>
        <w:t>9</w:t>
      </w:r>
      <w:r w:rsidR="003A41B3" w:rsidRPr="00FD6853">
        <w:rPr>
          <w:b/>
          <w:bCs/>
          <w:lang w:val="ro-RO"/>
        </w:rPr>
        <w:t>.1.</w:t>
      </w:r>
      <w:r w:rsidR="003A41B3" w:rsidRPr="00FD6853">
        <w:rPr>
          <w:lang w:val="ro-RO"/>
        </w:rPr>
        <w:tab/>
        <w:t xml:space="preserve">Să facă plata către </w:t>
      </w:r>
      <w:r w:rsidR="003A41B3" w:rsidRPr="00FD6853">
        <w:rPr>
          <w:i/>
          <w:iCs/>
          <w:lang w:val="ro-RO"/>
        </w:rPr>
        <w:t>Executant</w:t>
      </w:r>
      <w:r w:rsidR="003A41B3" w:rsidRPr="00FD6853">
        <w:rPr>
          <w:lang w:val="ro-RO"/>
        </w:rPr>
        <w:t xml:space="preserve"> a valorii </w:t>
      </w:r>
      <w:r w:rsidR="001039EB" w:rsidRPr="00FD6853">
        <w:rPr>
          <w:lang w:val="ro-RO"/>
        </w:rPr>
        <w:t>serviciilor</w:t>
      </w:r>
      <w:r w:rsidR="00F0594F" w:rsidRPr="00FD6853">
        <w:rPr>
          <w:lang w:val="ro-RO"/>
        </w:rPr>
        <w:t xml:space="preserve"> facturate</w:t>
      </w:r>
      <w:r w:rsidR="003A41B3" w:rsidRPr="00FD6853">
        <w:rPr>
          <w:lang w:val="ro-RO"/>
        </w:rPr>
        <w:t>, la termenele prevăzute, în conformitate cu prevederile contractuale.</w:t>
      </w:r>
    </w:p>
    <w:p w14:paraId="1D3305D6" w14:textId="77777777" w:rsidR="003A41B3" w:rsidRPr="00FD6853" w:rsidRDefault="00A7246A" w:rsidP="006919FC">
      <w:pPr>
        <w:tabs>
          <w:tab w:val="left" w:pos="567"/>
          <w:tab w:val="num" w:pos="1080"/>
        </w:tabs>
        <w:spacing w:after="120"/>
        <w:jc w:val="both"/>
        <w:rPr>
          <w:lang w:val="ro-RO"/>
        </w:rPr>
      </w:pPr>
      <w:r w:rsidRPr="00FD6853">
        <w:rPr>
          <w:b/>
          <w:bCs/>
          <w:lang w:val="ro-RO"/>
        </w:rPr>
        <w:t>9</w:t>
      </w:r>
      <w:r w:rsidR="003A41B3" w:rsidRPr="00FD6853">
        <w:rPr>
          <w:b/>
          <w:bCs/>
          <w:lang w:val="ro-RO"/>
        </w:rPr>
        <w:t>.2.</w:t>
      </w:r>
      <w:r w:rsidR="003A41B3" w:rsidRPr="00FD6853">
        <w:rPr>
          <w:lang w:val="ro-RO"/>
        </w:rPr>
        <w:tab/>
        <w:t xml:space="preserve">Să pună la dispoziţia </w:t>
      </w:r>
      <w:r w:rsidR="003A41B3" w:rsidRPr="00FD6853">
        <w:rPr>
          <w:i/>
          <w:iCs/>
          <w:lang w:val="ro-RO"/>
        </w:rPr>
        <w:t>Executantului</w:t>
      </w:r>
      <w:r w:rsidR="003A41B3" w:rsidRPr="00FD6853">
        <w:rPr>
          <w:lang w:val="ro-RO"/>
        </w:rPr>
        <w:t xml:space="preserve"> toate materialele, echipamentele, informaţia şi documentaţia necesare în vederea desfăşurării serviciilor ce fac obiectul prezentului contract, conform specificaţiilor din planurile de desfăşurare a activităţilor. Acestea vor fi returnate </w:t>
      </w:r>
      <w:r w:rsidR="003A41B3" w:rsidRPr="00FD6853">
        <w:rPr>
          <w:i/>
          <w:iCs/>
          <w:lang w:val="ro-RO"/>
        </w:rPr>
        <w:t>Beneficiarului</w:t>
      </w:r>
      <w:r w:rsidR="003A41B3" w:rsidRPr="00FD6853">
        <w:rPr>
          <w:lang w:val="ro-RO"/>
        </w:rPr>
        <w:t xml:space="preserve"> la finalizarea contractului</w:t>
      </w:r>
      <w:r w:rsidR="00FD0652" w:rsidRPr="00FD6853">
        <w:rPr>
          <w:lang w:val="ro-RO"/>
        </w:rPr>
        <w:t>, exceptând cazul în care ca urmare a neexecutării la timp a obligațiilor de plată, Executantul își exercită dreptul de retenție asupra bunurilor.</w:t>
      </w:r>
    </w:p>
    <w:p w14:paraId="49739731" w14:textId="77777777" w:rsidR="003A41B3" w:rsidRPr="00FD6853" w:rsidRDefault="00A7246A" w:rsidP="006919FC">
      <w:pPr>
        <w:tabs>
          <w:tab w:val="left" w:pos="567"/>
          <w:tab w:val="num" w:pos="1080"/>
        </w:tabs>
        <w:spacing w:after="120"/>
        <w:jc w:val="both"/>
        <w:rPr>
          <w:lang w:val="ro-RO"/>
        </w:rPr>
      </w:pPr>
      <w:r w:rsidRPr="00FD6853">
        <w:rPr>
          <w:b/>
          <w:bCs/>
          <w:lang w:val="ro-RO"/>
        </w:rPr>
        <w:t>9</w:t>
      </w:r>
      <w:r w:rsidR="003A41B3" w:rsidRPr="00FD6853">
        <w:rPr>
          <w:b/>
          <w:bCs/>
          <w:lang w:val="ro-RO"/>
        </w:rPr>
        <w:t>.3.</w:t>
      </w:r>
      <w:r w:rsidR="003A41B3" w:rsidRPr="00FD6853">
        <w:rPr>
          <w:lang w:val="ro-RO"/>
        </w:rPr>
        <w:tab/>
        <w:t>Să asigure secretul profesional şi să respecte prevederile prezentului contract şi ale legislaţiei în vigoare privind confidenţialitatea informaţiilor utilizate în cadrul activităţilor ce fac obiectul contractului.</w:t>
      </w:r>
    </w:p>
    <w:p w14:paraId="727C1255" w14:textId="21166E93" w:rsidR="00522800" w:rsidRPr="00FD6853" w:rsidRDefault="00A7246A" w:rsidP="006919FC">
      <w:pPr>
        <w:tabs>
          <w:tab w:val="left" w:pos="567"/>
          <w:tab w:val="num" w:pos="1080"/>
        </w:tabs>
        <w:spacing w:after="120"/>
        <w:jc w:val="both"/>
        <w:rPr>
          <w:lang w:val="ro-RO"/>
        </w:rPr>
      </w:pPr>
      <w:r w:rsidRPr="00FD6853">
        <w:rPr>
          <w:b/>
          <w:bCs/>
          <w:lang w:val="ro-RO"/>
        </w:rPr>
        <w:t>9</w:t>
      </w:r>
      <w:r w:rsidR="003A41B3" w:rsidRPr="00FD6853">
        <w:rPr>
          <w:b/>
          <w:bCs/>
          <w:lang w:val="ro-RO"/>
        </w:rPr>
        <w:t>.4.</w:t>
      </w:r>
      <w:r w:rsidR="003A41B3" w:rsidRPr="00FD6853">
        <w:rPr>
          <w:lang w:val="ro-RO"/>
        </w:rPr>
        <w:tab/>
        <w:t xml:space="preserve">Să analizeze cu operativitate documentele prezentate de </w:t>
      </w:r>
      <w:r w:rsidR="003A41B3" w:rsidRPr="00FD6853">
        <w:rPr>
          <w:i/>
          <w:iCs/>
          <w:lang w:val="ro-RO"/>
        </w:rPr>
        <w:t>Executant</w:t>
      </w:r>
      <w:r w:rsidR="003A41B3" w:rsidRPr="00FD6853">
        <w:rPr>
          <w:lang w:val="ro-RO"/>
        </w:rPr>
        <w:t xml:space="preserve">, pentru derularea în condiţiile şi la termenele specificate în prezentul contract a procedurilor de decontare şi finalizare a </w:t>
      </w:r>
      <w:r w:rsidR="009878C8" w:rsidRPr="00FD6853">
        <w:rPr>
          <w:lang w:val="ro-RO"/>
        </w:rPr>
        <w:t>serviciilor</w:t>
      </w:r>
      <w:r w:rsidR="003A41B3" w:rsidRPr="00FD6853">
        <w:rPr>
          <w:lang w:val="ro-RO"/>
        </w:rPr>
        <w:t xml:space="preserve"> ce fac obiectul contractului.</w:t>
      </w:r>
    </w:p>
    <w:p w14:paraId="1CD8376C" w14:textId="77777777" w:rsidR="00277D23" w:rsidRPr="00FD6853" w:rsidRDefault="00A7246A" w:rsidP="003245DA">
      <w:pPr>
        <w:tabs>
          <w:tab w:val="left" w:pos="567"/>
        </w:tabs>
        <w:jc w:val="both"/>
        <w:rPr>
          <w:bCs/>
          <w:lang w:val="ro-RO"/>
        </w:rPr>
      </w:pPr>
      <w:r w:rsidRPr="00FD6853">
        <w:rPr>
          <w:b/>
          <w:bCs/>
          <w:lang w:val="ro-RO"/>
        </w:rPr>
        <w:t>9</w:t>
      </w:r>
      <w:r w:rsidR="00522800" w:rsidRPr="00FD6853">
        <w:rPr>
          <w:b/>
          <w:bCs/>
          <w:lang w:val="ro-RO"/>
        </w:rPr>
        <w:t xml:space="preserve">.5. </w:t>
      </w:r>
      <w:r w:rsidR="00D83209" w:rsidRPr="00FD6853">
        <w:rPr>
          <w:bCs/>
          <w:lang w:val="ro-RO"/>
        </w:rPr>
        <w:t>Să obțină</w:t>
      </w:r>
      <w:r w:rsidRPr="00FD6853">
        <w:rPr>
          <w:bCs/>
          <w:lang w:val="ro-RO"/>
        </w:rPr>
        <w:t xml:space="preserve">, dacă e cazul, </w:t>
      </w:r>
      <w:r w:rsidR="00522800" w:rsidRPr="00FD6853">
        <w:rPr>
          <w:bCs/>
          <w:lang w:val="ro-RO"/>
        </w:rPr>
        <w:t xml:space="preserve">toate </w:t>
      </w:r>
      <w:r w:rsidRPr="00FD6853">
        <w:rPr>
          <w:bCs/>
          <w:lang w:val="ro-RO"/>
        </w:rPr>
        <w:t>autorizațiile</w:t>
      </w:r>
      <w:r w:rsidR="00522800" w:rsidRPr="00FD6853">
        <w:rPr>
          <w:bCs/>
          <w:lang w:val="ro-RO"/>
        </w:rPr>
        <w:t xml:space="preserve"> cerute de lege pentru executarea prezentului contract.</w:t>
      </w:r>
    </w:p>
    <w:p w14:paraId="2DD2FD7B" w14:textId="77777777" w:rsidR="00277D23" w:rsidRPr="00FD6853" w:rsidRDefault="00277D23" w:rsidP="006919FC">
      <w:pPr>
        <w:tabs>
          <w:tab w:val="left" w:pos="567"/>
        </w:tabs>
        <w:spacing w:after="120"/>
        <w:jc w:val="both"/>
        <w:rPr>
          <w:b/>
          <w:bCs/>
          <w:sz w:val="32"/>
          <w:szCs w:val="32"/>
          <w:lang w:val="ro-RO"/>
        </w:rPr>
      </w:pPr>
    </w:p>
    <w:p w14:paraId="125329F5" w14:textId="1D1FEBAA" w:rsidR="003A41B3" w:rsidRPr="00FD6853" w:rsidRDefault="00BF728F" w:rsidP="006919FC">
      <w:pPr>
        <w:tabs>
          <w:tab w:val="left" w:pos="567"/>
        </w:tabs>
        <w:spacing w:after="120"/>
        <w:jc w:val="both"/>
        <w:rPr>
          <w:b/>
          <w:bCs/>
          <w:lang w:val="ro-RO"/>
        </w:rPr>
      </w:pPr>
      <w:r w:rsidRPr="00FD6853">
        <w:rPr>
          <w:b/>
          <w:bCs/>
          <w:lang w:val="ro-RO"/>
        </w:rPr>
        <w:tab/>
      </w:r>
      <w:r w:rsidR="003A41B3" w:rsidRPr="00FD6853">
        <w:rPr>
          <w:b/>
          <w:bCs/>
          <w:lang w:val="ro-RO"/>
        </w:rPr>
        <w:t xml:space="preserve">Art. </w:t>
      </w:r>
      <w:r w:rsidR="00391BA6" w:rsidRPr="00FD6853">
        <w:rPr>
          <w:b/>
          <w:bCs/>
          <w:lang w:val="ro-RO"/>
        </w:rPr>
        <w:t>10</w:t>
      </w:r>
      <w:r w:rsidR="003A41B3" w:rsidRPr="00FD6853">
        <w:rPr>
          <w:b/>
          <w:bCs/>
          <w:lang w:val="ro-RO"/>
        </w:rPr>
        <w:t xml:space="preserve"> Confidenţialitatea informaţiilor şi drepturi de proprietate intelectuală:</w:t>
      </w:r>
    </w:p>
    <w:p w14:paraId="1B7D606A" w14:textId="77777777" w:rsidR="003A41B3" w:rsidRPr="00FD6853" w:rsidRDefault="00391BA6" w:rsidP="006919FC">
      <w:pPr>
        <w:tabs>
          <w:tab w:val="left" w:pos="567"/>
        </w:tabs>
        <w:spacing w:after="120"/>
        <w:jc w:val="both"/>
        <w:rPr>
          <w:lang w:val="ro-RO"/>
        </w:rPr>
      </w:pPr>
      <w:r w:rsidRPr="00FD6853">
        <w:rPr>
          <w:b/>
          <w:lang w:val="ro-RO"/>
        </w:rPr>
        <w:t>10</w:t>
      </w:r>
      <w:r w:rsidR="005C73EF" w:rsidRPr="00FD6853">
        <w:rPr>
          <w:b/>
          <w:lang w:val="ro-RO"/>
        </w:rPr>
        <w:t>.1.</w:t>
      </w:r>
      <w:r w:rsidR="005C73EF" w:rsidRPr="00FD6853">
        <w:rPr>
          <w:lang w:val="ro-RO"/>
        </w:rPr>
        <w:t xml:space="preserve"> Contractul de confidenţialitate poate fi adaptat de Executant şi Beneficiar în funcţie de natura şi situaţia proiectului.</w:t>
      </w:r>
    </w:p>
    <w:p w14:paraId="33E89621" w14:textId="77777777" w:rsidR="005C73EF" w:rsidRPr="00FD6853" w:rsidRDefault="00391BA6" w:rsidP="006919FC">
      <w:pPr>
        <w:tabs>
          <w:tab w:val="left" w:pos="567"/>
        </w:tabs>
        <w:spacing w:after="120"/>
        <w:jc w:val="both"/>
        <w:rPr>
          <w:lang w:val="ro-RO"/>
        </w:rPr>
      </w:pPr>
      <w:r w:rsidRPr="00FD6853">
        <w:rPr>
          <w:b/>
          <w:lang w:val="ro-RO"/>
        </w:rPr>
        <w:t>10</w:t>
      </w:r>
      <w:r w:rsidR="005C73EF" w:rsidRPr="00FD6853">
        <w:rPr>
          <w:b/>
          <w:lang w:val="ro-RO"/>
        </w:rPr>
        <w:t>.2</w:t>
      </w:r>
      <w:r w:rsidR="00D83209" w:rsidRPr="00FD6853">
        <w:rPr>
          <w:lang w:val="ro-RO"/>
        </w:rPr>
        <w:t>. Părț</w:t>
      </w:r>
      <w:r w:rsidR="005C73EF" w:rsidRPr="00FD6853">
        <w:rPr>
          <w:lang w:val="ro-RO"/>
        </w:rPr>
        <w:t xml:space="preserve">ile convin expres ca toate drepturile de </w:t>
      </w:r>
      <w:r w:rsidR="00A64C27" w:rsidRPr="00FD6853">
        <w:rPr>
          <w:lang w:val="ro-RO"/>
        </w:rPr>
        <w:t>proprietate intelectuală</w:t>
      </w:r>
      <w:r w:rsidR="00D83209" w:rsidRPr="00FD6853">
        <w:rPr>
          <w:lang w:val="ro-RO"/>
        </w:rPr>
        <w:t>, aici înțelegâ</w:t>
      </w:r>
      <w:r w:rsidR="005C73EF" w:rsidRPr="00FD6853">
        <w:rPr>
          <w:lang w:val="ro-RO"/>
        </w:rPr>
        <w:t>ndu-se drept</w:t>
      </w:r>
      <w:r w:rsidR="00D83209" w:rsidRPr="00FD6853">
        <w:rPr>
          <w:lang w:val="ro-RO"/>
        </w:rPr>
        <w:t>urile de proprietate industrială și drepturile de autor, în deplinătatea lor ș</w:t>
      </w:r>
      <w:r w:rsidR="005C73EF" w:rsidRPr="00FD6853">
        <w:rPr>
          <w:lang w:val="ro-RO"/>
        </w:rPr>
        <w:t xml:space="preserve">i cu </w:t>
      </w:r>
      <w:r w:rsidR="00D83209" w:rsidRPr="00FD6853">
        <w:rPr>
          <w:lang w:val="ro-RO"/>
        </w:rPr>
        <w:t>toate prerogativele acestora, născute în timpul derulă</w:t>
      </w:r>
      <w:r w:rsidR="005C73EF" w:rsidRPr="00FD6853">
        <w:rPr>
          <w:lang w:val="ro-RO"/>
        </w:rPr>
        <w:t>rii prezen</w:t>
      </w:r>
      <w:r w:rsidR="00D83209" w:rsidRPr="00FD6853">
        <w:rPr>
          <w:lang w:val="ro-RO"/>
        </w:rPr>
        <w:t>tului contract, se nasc direct î</w:t>
      </w:r>
      <w:r w:rsidR="005C73EF" w:rsidRPr="00FD6853">
        <w:rPr>
          <w:lang w:val="ro-RO"/>
        </w:rPr>
        <w:t xml:space="preserve">n </w:t>
      </w:r>
      <w:r w:rsidR="00A64C27" w:rsidRPr="00FD6853">
        <w:rPr>
          <w:lang w:val="ro-RO"/>
        </w:rPr>
        <w:t>patrimoniul Executantului, aparținâ</w:t>
      </w:r>
      <w:r w:rsidR="005C73EF" w:rsidRPr="00FD6853">
        <w:rPr>
          <w:lang w:val="ro-RO"/>
        </w:rPr>
        <w:t>ndu-i acestuia de drept</w:t>
      </w:r>
      <w:r w:rsidR="00F0594F" w:rsidRPr="00FD6853">
        <w:rPr>
          <w:lang w:val="ro-RO"/>
        </w:rPr>
        <w:t>, cu excepția cazurilor în care părțile convin altfel</w:t>
      </w:r>
      <w:r w:rsidR="005C73EF" w:rsidRPr="00FD6853">
        <w:rPr>
          <w:lang w:val="ro-RO"/>
        </w:rPr>
        <w:t>.</w:t>
      </w:r>
    </w:p>
    <w:p w14:paraId="7CD43EBC" w14:textId="77777777" w:rsidR="003A41B3" w:rsidRPr="00FD6853" w:rsidRDefault="003A41B3" w:rsidP="00A7246A">
      <w:pPr>
        <w:tabs>
          <w:tab w:val="left" w:pos="567"/>
        </w:tabs>
        <w:spacing w:after="120"/>
        <w:jc w:val="both"/>
        <w:rPr>
          <w:sz w:val="16"/>
          <w:szCs w:val="16"/>
          <w:lang w:val="ro-RO"/>
        </w:rPr>
      </w:pPr>
      <w:r w:rsidRPr="00FD6853">
        <w:rPr>
          <w:lang w:val="ro-RO"/>
        </w:rPr>
        <w:tab/>
      </w:r>
    </w:p>
    <w:p w14:paraId="7577AED3" w14:textId="77777777" w:rsidR="003A41B3" w:rsidRPr="00FD6853" w:rsidRDefault="003A41B3" w:rsidP="006919FC">
      <w:pPr>
        <w:tabs>
          <w:tab w:val="left" w:pos="567"/>
        </w:tabs>
        <w:spacing w:after="120"/>
        <w:jc w:val="both"/>
        <w:rPr>
          <w:b/>
          <w:bCs/>
          <w:lang w:val="ro-RO"/>
        </w:rPr>
      </w:pPr>
      <w:r w:rsidRPr="00FD6853">
        <w:rPr>
          <w:lang w:val="ro-RO"/>
        </w:rPr>
        <w:tab/>
      </w:r>
      <w:r w:rsidRPr="00FD6853">
        <w:rPr>
          <w:b/>
          <w:bCs/>
          <w:lang w:val="ro-RO"/>
        </w:rPr>
        <w:t>Art.</w:t>
      </w:r>
      <w:r w:rsidR="00391BA6" w:rsidRPr="00FD6853">
        <w:rPr>
          <w:b/>
          <w:bCs/>
          <w:lang w:val="ro-RO"/>
        </w:rPr>
        <w:t xml:space="preserve"> 11</w:t>
      </w:r>
      <w:r w:rsidRPr="00FD6853">
        <w:rPr>
          <w:b/>
          <w:bCs/>
          <w:lang w:val="ro-RO"/>
        </w:rPr>
        <w:t xml:space="preserve">  Încetarea contractului:</w:t>
      </w:r>
    </w:p>
    <w:p w14:paraId="0B7AD0AA" w14:textId="77777777" w:rsidR="003A41B3" w:rsidRPr="00FD6853" w:rsidRDefault="00391BA6" w:rsidP="006919FC">
      <w:pPr>
        <w:tabs>
          <w:tab w:val="left" w:pos="567"/>
        </w:tabs>
        <w:jc w:val="both"/>
        <w:rPr>
          <w:lang w:val="ro-RO"/>
        </w:rPr>
      </w:pPr>
      <w:r w:rsidRPr="00FD6853">
        <w:rPr>
          <w:b/>
          <w:bCs/>
          <w:lang w:val="ro-RO"/>
        </w:rPr>
        <w:t>11</w:t>
      </w:r>
      <w:r w:rsidR="003A41B3" w:rsidRPr="00FD6853">
        <w:rPr>
          <w:b/>
          <w:bCs/>
          <w:lang w:val="ro-RO"/>
        </w:rPr>
        <w:t>.1.</w:t>
      </w:r>
      <w:r w:rsidR="003A41B3" w:rsidRPr="00FD6853">
        <w:rPr>
          <w:lang w:val="ro-RO"/>
        </w:rPr>
        <w:tab/>
        <w:t>Prezentul contract încetează în următoarele cazuri:</w:t>
      </w:r>
    </w:p>
    <w:p w14:paraId="01A3AE8D" w14:textId="77777777" w:rsidR="003A41B3" w:rsidRPr="00FD6853" w:rsidRDefault="003A41B3" w:rsidP="006919FC">
      <w:pPr>
        <w:tabs>
          <w:tab w:val="left" w:pos="567"/>
        </w:tabs>
        <w:jc w:val="both"/>
        <w:rPr>
          <w:lang w:val="ro-RO"/>
        </w:rPr>
      </w:pPr>
      <w:r w:rsidRPr="00FD6853">
        <w:rPr>
          <w:lang w:val="ro-RO"/>
        </w:rPr>
        <w:tab/>
      </w:r>
      <w:r w:rsidR="00391BA6" w:rsidRPr="00FD6853">
        <w:rPr>
          <w:b/>
          <w:bCs/>
          <w:lang w:val="ro-RO"/>
        </w:rPr>
        <w:t>11</w:t>
      </w:r>
      <w:r w:rsidRPr="00FD6853">
        <w:rPr>
          <w:b/>
          <w:bCs/>
          <w:lang w:val="ro-RO"/>
        </w:rPr>
        <w:t>.1.1.</w:t>
      </w:r>
      <w:r w:rsidRPr="00FD6853">
        <w:rPr>
          <w:lang w:val="ro-RO"/>
        </w:rPr>
        <w:t xml:space="preserve">  Părţile convin de comun acord încetarea contractului;</w:t>
      </w:r>
    </w:p>
    <w:p w14:paraId="7F6C11D0" w14:textId="77777777" w:rsidR="003A41B3" w:rsidRPr="00FD6853" w:rsidRDefault="003A41B3" w:rsidP="006919FC">
      <w:pPr>
        <w:tabs>
          <w:tab w:val="left" w:pos="567"/>
        </w:tabs>
        <w:jc w:val="both"/>
        <w:rPr>
          <w:lang w:val="ro-RO"/>
        </w:rPr>
      </w:pPr>
      <w:r w:rsidRPr="00FD6853">
        <w:rPr>
          <w:lang w:val="ro-RO"/>
        </w:rPr>
        <w:tab/>
      </w:r>
      <w:r w:rsidR="00391BA6" w:rsidRPr="00FD6853">
        <w:rPr>
          <w:b/>
          <w:bCs/>
          <w:lang w:val="ro-RO"/>
        </w:rPr>
        <w:t>11</w:t>
      </w:r>
      <w:r w:rsidRPr="00FD6853">
        <w:rPr>
          <w:b/>
          <w:bCs/>
          <w:lang w:val="ro-RO"/>
        </w:rPr>
        <w:t xml:space="preserve">.1.2.  </w:t>
      </w:r>
      <w:r w:rsidRPr="00FD6853">
        <w:rPr>
          <w:lang w:val="ro-RO"/>
        </w:rPr>
        <w:t>Expirarea duratei contractului;</w:t>
      </w:r>
    </w:p>
    <w:p w14:paraId="6FF45A69" w14:textId="77777777" w:rsidR="003A41B3" w:rsidRPr="00FD6853" w:rsidRDefault="003A41B3" w:rsidP="006919FC">
      <w:pPr>
        <w:tabs>
          <w:tab w:val="left" w:pos="567"/>
        </w:tabs>
        <w:jc w:val="both"/>
        <w:rPr>
          <w:lang w:val="ro-RO"/>
        </w:rPr>
      </w:pPr>
      <w:r w:rsidRPr="00FD6853">
        <w:rPr>
          <w:lang w:val="ro-RO"/>
        </w:rPr>
        <w:tab/>
      </w:r>
      <w:r w:rsidR="00391BA6" w:rsidRPr="00FD6853">
        <w:rPr>
          <w:b/>
          <w:bCs/>
          <w:lang w:val="ro-RO"/>
        </w:rPr>
        <w:t>11</w:t>
      </w:r>
      <w:r w:rsidRPr="00FD6853">
        <w:rPr>
          <w:b/>
          <w:bCs/>
          <w:lang w:val="ro-RO"/>
        </w:rPr>
        <w:t xml:space="preserve">.1.3.  </w:t>
      </w:r>
      <w:r w:rsidRPr="00FD6853">
        <w:rPr>
          <w:lang w:val="ro-RO"/>
        </w:rPr>
        <w:t xml:space="preserve">Prin imposibilitate de executare, în condiţiile </w:t>
      </w:r>
      <w:r w:rsidRPr="00FD6853">
        <w:rPr>
          <w:b/>
          <w:bCs/>
          <w:lang w:val="ro-RO"/>
        </w:rPr>
        <w:t>Art. 1</w:t>
      </w:r>
      <w:r w:rsidR="00B74208" w:rsidRPr="00FD6853">
        <w:rPr>
          <w:b/>
          <w:bCs/>
          <w:lang w:val="ro-RO"/>
        </w:rPr>
        <w:t>2</w:t>
      </w:r>
      <w:r w:rsidRPr="00FD6853">
        <w:rPr>
          <w:lang w:val="ro-RO"/>
        </w:rPr>
        <w:t>;</w:t>
      </w:r>
    </w:p>
    <w:p w14:paraId="0C3D71A6" w14:textId="77777777" w:rsidR="003A41B3" w:rsidRPr="00FD6853" w:rsidRDefault="003A41B3" w:rsidP="006919FC">
      <w:pPr>
        <w:tabs>
          <w:tab w:val="left" w:pos="567"/>
        </w:tabs>
        <w:ind w:left="567" w:hanging="567"/>
        <w:jc w:val="both"/>
        <w:rPr>
          <w:lang w:val="ro-RO"/>
        </w:rPr>
      </w:pPr>
      <w:r w:rsidRPr="00FD6853">
        <w:rPr>
          <w:lang w:val="ro-RO"/>
        </w:rPr>
        <w:tab/>
      </w:r>
      <w:r w:rsidR="00B74208" w:rsidRPr="00FD6853">
        <w:rPr>
          <w:b/>
          <w:bCs/>
          <w:lang w:val="ro-RO"/>
        </w:rPr>
        <w:t>11</w:t>
      </w:r>
      <w:r w:rsidRPr="00FD6853">
        <w:rPr>
          <w:b/>
          <w:bCs/>
          <w:lang w:val="ro-RO"/>
        </w:rPr>
        <w:t xml:space="preserve">.1.4.  </w:t>
      </w:r>
      <w:r w:rsidRPr="00FD6853">
        <w:rPr>
          <w:lang w:val="ro-RO"/>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2C3D9864" w14:textId="77777777" w:rsidR="003A41B3" w:rsidRPr="00FD6853" w:rsidRDefault="003A41B3" w:rsidP="006919FC">
      <w:pPr>
        <w:tabs>
          <w:tab w:val="left" w:pos="567"/>
        </w:tabs>
        <w:spacing w:after="120"/>
        <w:ind w:left="567" w:hanging="567"/>
        <w:jc w:val="both"/>
        <w:rPr>
          <w:lang w:val="ro-RO"/>
        </w:rPr>
      </w:pPr>
      <w:r w:rsidRPr="00FD6853">
        <w:rPr>
          <w:lang w:val="ro-RO"/>
        </w:rPr>
        <w:tab/>
      </w:r>
      <w:r w:rsidR="00B74208" w:rsidRPr="00FD6853">
        <w:rPr>
          <w:b/>
          <w:bCs/>
          <w:lang w:val="ro-RO"/>
        </w:rPr>
        <w:t>11</w:t>
      </w:r>
      <w:r w:rsidRPr="00FD6853">
        <w:rPr>
          <w:b/>
          <w:bCs/>
          <w:lang w:val="ro-RO"/>
        </w:rPr>
        <w:t xml:space="preserve">.1.5.  </w:t>
      </w:r>
      <w:r w:rsidRPr="00FD6853">
        <w:rPr>
          <w:lang w:val="ro-RO"/>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520BF8D0" w14:textId="77777777" w:rsidR="003A41B3" w:rsidRPr="00FD6853" w:rsidRDefault="00B74208" w:rsidP="006919FC">
      <w:pPr>
        <w:tabs>
          <w:tab w:val="left" w:pos="567"/>
        </w:tabs>
        <w:spacing w:after="120"/>
        <w:jc w:val="both"/>
        <w:rPr>
          <w:lang w:val="ro-RO"/>
        </w:rPr>
      </w:pPr>
      <w:r w:rsidRPr="00FD6853">
        <w:rPr>
          <w:b/>
          <w:bCs/>
          <w:lang w:val="ro-RO"/>
        </w:rPr>
        <w:t>11</w:t>
      </w:r>
      <w:r w:rsidR="003A41B3" w:rsidRPr="00FD6853">
        <w:rPr>
          <w:b/>
          <w:bCs/>
          <w:lang w:val="ro-RO"/>
        </w:rPr>
        <w:t>.2.</w:t>
      </w:r>
      <w:r w:rsidR="003A41B3" w:rsidRPr="00FD6853">
        <w:rPr>
          <w:lang w:val="ro-RO"/>
        </w:rPr>
        <w:tab/>
      </w:r>
      <w:r w:rsidR="00A64C27" w:rsidRPr="00FD6853">
        <w:rPr>
          <w:lang w:val="ro-RO"/>
        </w:rPr>
        <w:t>Î</w:t>
      </w:r>
      <w:r w:rsidR="00356DE6" w:rsidRPr="00FD6853">
        <w:rPr>
          <w:lang w:val="ro-RO"/>
        </w:rPr>
        <w:t>ncetarea</w:t>
      </w:r>
      <w:r w:rsidR="003A41B3" w:rsidRPr="00FD6853">
        <w:rPr>
          <w:lang w:val="ro-RO"/>
        </w:rPr>
        <w:t xml:space="preserve"> prezentului contract</w:t>
      </w:r>
      <w:r w:rsidR="00356DE6" w:rsidRPr="00FD6853">
        <w:rPr>
          <w:lang w:val="ro-RO"/>
        </w:rPr>
        <w:t>,</w:t>
      </w:r>
      <w:r w:rsidR="003A41B3" w:rsidRPr="00FD6853">
        <w:rPr>
          <w:lang w:val="ro-RO"/>
        </w:rPr>
        <w:t xml:space="preserve"> </w:t>
      </w:r>
      <w:r w:rsidR="00A64C27" w:rsidRPr="00FD6853">
        <w:rPr>
          <w:lang w:val="ro-RO"/>
        </w:rPr>
        <w:t>indiferent de cazul de î</w:t>
      </w:r>
      <w:r w:rsidR="00356DE6" w:rsidRPr="00FD6853">
        <w:rPr>
          <w:lang w:val="ro-RO"/>
        </w:rPr>
        <w:t xml:space="preserve">ncetare, </w:t>
      </w:r>
      <w:r w:rsidR="003A41B3" w:rsidRPr="00FD6853">
        <w:rPr>
          <w:lang w:val="ro-RO"/>
        </w:rPr>
        <w:t>nu va avea nici un efect asupra obligaţiilor deja scadente între părţile contractante.</w:t>
      </w:r>
    </w:p>
    <w:p w14:paraId="30551E27" w14:textId="74FE4FF2" w:rsidR="00C27C3A" w:rsidRPr="00FD6853" w:rsidRDefault="00B74208" w:rsidP="006919FC">
      <w:pPr>
        <w:tabs>
          <w:tab w:val="left" w:pos="567"/>
        </w:tabs>
        <w:spacing w:after="120"/>
        <w:jc w:val="both"/>
        <w:rPr>
          <w:lang w:val="ro-RO"/>
        </w:rPr>
      </w:pPr>
      <w:r w:rsidRPr="00FD6853">
        <w:rPr>
          <w:b/>
          <w:bCs/>
          <w:lang w:val="ro-RO"/>
        </w:rPr>
        <w:t>11</w:t>
      </w:r>
      <w:r w:rsidR="003A41B3" w:rsidRPr="00FD6853">
        <w:rPr>
          <w:b/>
          <w:bCs/>
          <w:lang w:val="ro-RO"/>
        </w:rPr>
        <w:t>.3.</w:t>
      </w:r>
      <w:r w:rsidR="003A41B3" w:rsidRPr="00FD6853">
        <w:rPr>
          <w:b/>
          <w:bCs/>
          <w:lang w:val="ro-RO"/>
        </w:rPr>
        <w:tab/>
      </w:r>
      <w:r w:rsidR="003A41B3" w:rsidRPr="00FD6853">
        <w:rPr>
          <w:lang w:val="ro-RO"/>
        </w:rPr>
        <w:t>Prevederile prezentului articol nu înlătură răspunderea părţii care în mod culpabil a cauzat încetarea contractului.</w:t>
      </w:r>
    </w:p>
    <w:p w14:paraId="00A1CDAA" w14:textId="77777777" w:rsidR="002C4997" w:rsidRPr="00FD6853" w:rsidRDefault="002C4997" w:rsidP="006919FC">
      <w:pPr>
        <w:tabs>
          <w:tab w:val="left" w:pos="567"/>
        </w:tabs>
        <w:spacing w:after="120"/>
        <w:jc w:val="both"/>
        <w:rPr>
          <w:sz w:val="22"/>
          <w:szCs w:val="22"/>
          <w:lang w:val="ro-RO"/>
        </w:rPr>
      </w:pPr>
    </w:p>
    <w:p w14:paraId="4C7288CC" w14:textId="77777777" w:rsidR="003A41B3" w:rsidRPr="00FD6853" w:rsidRDefault="00C27C3A" w:rsidP="006919FC">
      <w:pPr>
        <w:tabs>
          <w:tab w:val="left" w:pos="567"/>
        </w:tabs>
        <w:spacing w:after="120"/>
        <w:jc w:val="both"/>
        <w:rPr>
          <w:b/>
          <w:bCs/>
          <w:lang w:val="ro-RO"/>
        </w:rPr>
      </w:pPr>
      <w:r w:rsidRPr="00FD6853">
        <w:rPr>
          <w:lang w:val="ro-RO"/>
        </w:rPr>
        <w:t xml:space="preserve">        </w:t>
      </w:r>
      <w:r w:rsidR="003A41B3" w:rsidRPr="00FD6853">
        <w:rPr>
          <w:b/>
          <w:bCs/>
          <w:lang w:val="ro-RO"/>
        </w:rPr>
        <w:t>Art. 1</w:t>
      </w:r>
      <w:r w:rsidR="00B74208" w:rsidRPr="00FD6853">
        <w:rPr>
          <w:b/>
          <w:bCs/>
          <w:lang w:val="ro-RO"/>
        </w:rPr>
        <w:t>2</w:t>
      </w:r>
      <w:r w:rsidR="003A41B3" w:rsidRPr="00FD6853">
        <w:rPr>
          <w:b/>
          <w:bCs/>
          <w:lang w:val="ro-RO"/>
        </w:rPr>
        <w:t xml:space="preserve">  Forţa majoră:</w:t>
      </w:r>
    </w:p>
    <w:p w14:paraId="60F6D0A6" w14:textId="77777777" w:rsidR="003A41B3" w:rsidRPr="00FD6853" w:rsidRDefault="0015550B" w:rsidP="006919FC">
      <w:pPr>
        <w:tabs>
          <w:tab w:val="left" w:pos="567"/>
        </w:tabs>
        <w:spacing w:after="120"/>
        <w:jc w:val="both"/>
        <w:rPr>
          <w:lang w:val="ro-RO"/>
        </w:rPr>
      </w:pPr>
      <w:r w:rsidRPr="00FD6853">
        <w:rPr>
          <w:b/>
          <w:bCs/>
          <w:lang w:val="ro-RO"/>
        </w:rPr>
        <w:t>12</w:t>
      </w:r>
      <w:r w:rsidR="003A41B3" w:rsidRPr="00FD6853">
        <w:rPr>
          <w:b/>
          <w:bCs/>
          <w:lang w:val="ro-RO"/>
        </w:rPr>
        <w:t>.1.</w:t>
      </w:r>
      <w:r w:rsidR="003A41B3" w:rsidRPr="00FD6853">
        <w:rPr>
          <w:b/>
          <w:bCs/>
          <w:lang w:val="ro-RO"/>
        </w:rPr>
        <w:tab/>
      </w:r>
      <w:r w:rsidR="003A41B3" w:rsidRPr="00FD6853">
        <w:rPr>
          <w:lang w:val="ro-RO"/>
        </w:rPr>
        <w:t xml:space="preserve">Orice împrejurare imprevizibilă (cum ar fi incendiu, secetă, cutremur sau altă calamitate naturală) independentă de voinţa părţilor, aflată dincolo de orice posibilitate de control şi ale cărei consecinţe sunt </w:t>
      </w:r>
      <w:r w:rsidR="003A41B3" w:rsidRPr="00FD6853">
        <w:rPr>
          <w:lang w:val="ro-RO"/>
        </w:rPr>
        <w:lastRenderedPageBreak/>
        <w:t xml:space="preserve">de neînlăturat, intervenită după data semnării acestui contract şi care împiedică executarea acestuia, este considerată </w:t>
      </w:r>
      <w:r w:rsidR="003A41B3" w:rsidRPr="00FD6853">
        <w:rPr>
          <w:b/>
          <w:bCs/>
          <w:i/>
          <w:iCs/>
          <w:lang w:val="ro-RO"/>
        </w:rPr>
        <w:t>Forţă Majoră</w:t>
      </w:r>
      <w:r w:rsidR="003A41B3" w:rsidRPr="00FD6853">
        <w:rPr>
          <w:lang w:val="ro-RO"/>
        </w:rPr>
        <w:t>.</w:t>
      </w:r>
    </w:p>
    <w:p w14:paraId="77AF68A3" w14:textId="77777777" w:rsidR="003A41B3" w:rsidRPr="00FD6853" w:rsidRDefault="0015550B" w:rsidP="006919FC">
      <w:pPr>
        <w:tabs>
          <w:tab w:val="left" w:pos="567"/>
        </w:tabs>
        <w:spacing w:after="120"/>
        <w:rPr>
          <w:lang w:val="ro-RO"/>
        </w:rPr>
      </w:pPr>
      <w:r w:rsidRPr="00FD6853">
        <w:rPr>
          <w:b/>
          <w:bCs/>
          <w:lang w:val="ro-RO"/>
        </w:rPr>
        <w:t>12</w:t>
      </w:r>
      <w:r w:rsidR="003A41B3" w:rsidRPr="00FD6853">
        <w:rPr>
          <w:b/>
          <w:bCs/>
          <w:lang w:val="ro-RO"/>
        </w:rPr>
        <w:t>.2.</w:t>
      </w:r>
      <w:r w:rsidR="003A41B3" w:rsidRPr="00FD6853">
        <w:rPr>
          <w:lang w:val="ro-RO"/>
        </w:rPr>
        <w:tab/>
      </w:r>
      <w:r w:rsidR="003A41B3" w:rsidRPr="00FD6853">
        <w:rPr>
          <w:i/>
          <w:iCs/>
          <w:lang w:val="ro-RO"/>
        </w:rPr>
        <w:t>Forţa Majoră</w:t>
      </w:r>
      <w:r w:rsidR="003A41B3" w:rsidRPr="00FD6853">
        <w:rPr>
          <w:lang w:val="ro-RO"/>
        </w:rPr>
        <w:t xml:space="preserve"> este constatată de o autoritate competentă.</w:t>
      </w:r>
    </w:p>
    <w:p w14:paraId="1F4E2A7B" w14:textId="77777777" w:rsidR="003A41B3" w:rsidRPr="00FD6853" w:rsidRDefault="0015550B" w:rsidP="006919FC">
      <w:pPr>
        <w:tabs>
          <w:tab w:val="left" w:pos="567"/>
        </w:tabs>
        <w:spacing w:after="120"/>
        <w:jc w:val="both"/>
        <w:rPr>
          <w:lang w:val="ro-RO"/>
        </w:rPr>
      </w:pPr>
      <w:r w:rsidRPr="00FD6853">
        <w:rPr>
          <w:b/>
          <w:bCs/>
          <w:lang w:val="ro-RO"/>
        </w:rPr>
        <w:t>12</w:t>
      </w:r>
      <w:r w:rsidR="003A41B3" w:rsidRPr="00FD6853">
        <w:rPr>
          <w:b/>
          <w:bCs/>
          <w:lang w:val="ro-RO"/>
        </w:rPr>
        <w:t>.3.</w:t>
      </w:r>
      <w:r w:rsidR="003A41B3" w:rsidRPr="00FD6853">
        <w:rPr>
          <w:lang w:val="ro-RO"/>
        </w:rPr>
        <w:tab/>
        <w:t xml:space="preserve">Partea contractantă care invoca </w:t>
      </w:r>
      <w:r w:rsidR="003A41B3" w:rsidRPr="00FD6853">
        <w:rPr>
          <w:i/>
          <w:iCs/>
          <w:lang w:val="ro-RO"/>
        </w:rPr>
        <w:t>Forţa Majoră</w:t>
      </w:r>
      <w:r w:rsidR="003A41B3" w:rsidRPr="00FD6853">
        <w:rPr>
          <w:lang w:val="ro-RO"/>
        </w:rPr>
        <w:t xml:space="preserve"> are obligaţia de a notifica celorlalte părţi, în termen de 5 zile, producerea acesteia şi de a lua orice măsuri care îi stau la dispoziţie, în vederea limitării consecinţelor. De asemenea, partea care invocă </w:t>
      </w:r>
      <w:r w:rsidR="003A41B3" w:rsidRPr="00FD6853">
        <w:rPr>
          <w:i/>
          <w:iCs/>
          <w:lang w:val="ro-RO"/>
        </w:rPr>
        <w:t>Forţa Majoră</w:t>
      </w:r>
      <w:r w:rsidR="003A41B3" w:rsidRPr="00FD6853">
        <w:rPr>
          <w:lang w:val="ro-RO"/>
        </w:rPr>
        <w:t xml:space="preserve"> este obligată să îi notifice de îndată celeilalte părţi încetarea cazului de </w:t>
      </w:r>
      <w:r w:rsidR="003A41B3" w:rsidRPr="00FD6853">
        <w:rPr>
          <w:i/>
          <w:iCs/>
          <w:lang w:val="ro-RO"/>
        </w:rPr>
        <w:t>Forţă Majoră</w:t>
      </w:r>
      <w:r w:rsidR="003A41B3" w:rsidRPr="00FD6853">
        <w:rPr>
          <w:lang w:val="ro-RO"/>
        </w:rPr>
        <w:t>.</w:t>
      </w:r>
    </w:p>
    <w:p w14:paraId="14C06E81" w14:textId="77777777" w:rsidR="003A41B3" w:rsidRPr="00FD6853" w:rsidRDefault="0015550B" w:rsidP="006919FC">
      <w:pPr>
        <w:tabs>
          <w:tab w:val="left" w:pos="567"/>
        </w:tabs>
        <w:spacing w:after="120"/>
        <w:jc w:val="both"/>
        <w:rPr>
          <w:lang w:val="ro-RO"/>
        </w:rPr>
      </w:pPr>
      <w:r w:rsidRPr="00FD6853">
        <w:rPr>
          <w:b/>
          <w:bCs/>
          <w:lang w:val="ro-RO"/>
        </w:rPr>
        <w:t>12</w:t>
      </w:r>
      <w:r w:rsidR="003A41B3" w:rsidRPr="00FD6853">
        <w:rPr>
          <w:b/>
          <w:bCs/>
          <w:lang w:val="ro-RO"/>
        </w:rPr>
        <w:t>.4.</w:t>
      </w:r>
      <w:r w:rsidR="003A41B3" w:rsidRPr="00FD6853">
        <w:rPr>
          <w:lang w:val="ro-RO"/>
        </w:rPr>
        <w:tab/>
      </w:r>
      <w:r w:rsidR="003A41B3" w:rsidRPr="00FD6853">
        <w:rPr>
          <w:i/>
          <w:iCs/>
          <w:lang w:val="ro-RO"/>
        </w:rPr>
        <w:t>Forţa Majoră</w:t>
      </w:r>
      <w:r w:rsidR="003A41B3" w:rsidRPr="00FD6853">
        <w:rPr>
          <w:lang w:val="ro-RO"/>
        </w:rPr>
        <w:t xml:space="preserve"> exonerează părţile contractante de îndeplinirea obligaţiilor asumate prin prezentul contract, pe toată perioada în care acţionează aceasta.</w:t>
      </w:r>
    </w:p>
    <w:p w14:paraId="355BF8B8" w14:textId="77777777" w:rsidR="003A41B3" w:rsidRPr="00FD6853" w:rsidRDefault="0015550B" w:rsidP="006919FC">
      <w:pPr>
        <w:tabs>
          <w:tab w:val="left" w:pos="567"/>
        </w:tabs>
        <w:spacing w:after="120"/>
        <w:jc w:val="both"/>
        <w:rPr>
          <w:lang w:val="ro-RO"/>
        </w:rPr>
      </w:pPr>
      <w:r w:rsidRPr="00FD6853">
        <w:rPr>
          <w:b/>
          <w:bCs/>
          <w:lang w:val="ro-RO"/>
        </w:rPr>
        <w:t>12</w:t>
      </w:r>
      <w:r w:rsidR="003A41B3" w:rsidRPr="00FD6853">
        <w:rPr>
          <w:b/>
          <w:bCs/>
          <w:lang w:val="ro-RO"/>
        </w:rPr>
        <w:t>.5.</w:t>
      </w:r>
      <w:r w:rsidR="003A41B3" w:rsidRPr="00FD6853">
        <w:rPr>
          <w:lang w:val="ro-RO"/>
        </w:rPr>
        <w:tab/>
        <w:t xml:space="preserve">Îndeplinirea contractului va fi suspendată în perioada de acţiune a </w:t>
      </w:r>
      <w:r w:rsidR="003A41B3" w:rsidRPr="00FD6853">
        <w:rPr>
          <w:i/>
          <w:iCs/>
          <w:lang w:val="ro-RO"/>
        </w:rPr>
        <w:t>Forţei Majore</w:t>
      </w:r>
      <w:r w:rsidR="003A41B3" w:rsidRPr="00FD6853">
        <w:rPr>
          <w:lang w:val="ro-RO"/>
        </w:rPr>
        <w:t>, dar fără a prejudicia drepturile ce li se cuveneau părţilor până la apariţia acesteia.</w:t>
      </w:r>
    </w:p>
    <w:p w14:paraId="24618AFB" w14:textId="77777777" w:rsidR="003A41B3" w:rsidRPr="00FD6853" w:rsidRDefault="0015550B" w:rsidP="006919FC">
      <w:pPr>
        <w:tabs>
          <w:tab w:val="left" w:pos="567"/>
        </w:tabs>
        <w:spacing w:after="120"/>
        <w:jc w:val="both"/>
        <w:rPr>
          <w:lang w:val="ro-RO"/>
        </w:rPr>
      </w:pPr>
      <w:r w:rsidRPr="00FD6853">
        <w:rPr>
          <w:b/>
          <w:bCs/>
          <w:lang w:val="ro-RO"/>
        </w:rPr>
        <w:t>12</w:t>
      </w:r>
      <w:r w:rsidR="003A41B3" w:rsidRPr="00FD6853">
        <w:rPr>
          <w:b/>
          <w:bCs/>
          <w:lang w:val="ro-RO"/>
        </w:rPr>
        <w:t>.6.</w:t>
      </w:r>
      <w:r w:rsidR="003A41B3" w:rsidRPr="00FD6853">
        <w:rPr>
          <w:b/>
          <w:bCs/>
          <w:lang w:val="ro-RO"/>
        </w:rPr>
        <w:tab/>
      </w:r>
      <w:r w:rsidR="003A41B3" w:rsidRPr="00FD6853">
        <w:rPr>
          <w:lang w:val="ro-RO"/>
        </w:rPr>
        <w:t xml:space="preserve">Dacă </w:t>
      </w:r>
      <w:r w:rsidR="003A41B3" w:rsidRPr="00FD6853">
        <w:rPr>
          <w:i/>
          <w:iCs/>
          <w:lang w:val="ro-RO"/>
        </w:rPr>
        <w:t>Forţa Majoră</w:t>
      </w:r>
      <w:r w:rsidR="003A41B3" w:rsidRPr="00FD6853">
        <w:rPr>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4D1D7462" w14:textId="77777777" w:rsidR="009572B0" w:rsidRPr="00FD6853" w:rsidRDefault="009572B0" w:rsidP="006919FC">
      <w:pPr>
        <w:tabs>
          <w:tab w:val="left" w:pos="567"/>
        </w:tabs>
        <w:spacing w:after="120"/>
        <w:jc w:val="both"/>
        <w:rPr>
          <w:lang w:val="ro-RO"/>
        </w:rPr>
      </w:pPr>
    </w:p>
    <w:p w14:paraId="7E06AC17" w14:textId="77777777" w:rsidR="003A41B3" w:rsidRPr="00FD6853" w:rsidRDefault="003A41B3" w:rsidP="00C27C3A">
      <w:pPr>
        <w:tabs>
          <w:tab w:val="left" w:pos="567"/>
        </w:tabs>
        <w:jc w:val="both"/>
        <w:rPr>
          <w:lang w:val="ro-RO"/>
        </w:rPr>
      </w:pPr>
      <w:r w:rsidRPr="00FD6853">
        <w:rPr>
          <w:lang w:val="ro-RO"/>
        </w:rPr>
        <w:tab/>
      </w:r>
      <w:r w:rsidRPr="00FD6853">
        <w:rPr>
          <w:b/>
          <w:bCs/>
          <w:lang w:val="ro-RO"/>
        </w:rPr>
        <w:t>Art. 1</w:t>
      </w:r>
      <w:r w:rsidR="0015550B" w:rsidRPr="00FD6853">
        <w:rPr>
          <w:b/>
          <w:bCs/>
          <w:lang w:val="ro-RO"/>
        </w:rPr>
        <w:t>3</w:t>
      </w:r>
      <w:r w:rsidRPr="00FD6853">
        <w:rPr>
          <w:b/>
          <w:bCs/>
          <w:lang w:val="ro-RO"/>
        </w:rPr>
        <w:t xml:space="preserve">  Legea aplicabilă. Litigii:</w:t>
      </w:r>
    </w:p>
    <w:p w14:paraId="6104DC0C" w14:textId="77777777" w:rsidR="003A41B3" w:rsidRPr="00FD6853" w:rsidRDefault="0015550B" w:rsidP="006919FC">
      <w:pPr>
        <w:tabs>
          <w:tab w:val="left" w:pos="567"/>
        </w:tabs>
        <w:spacing w:after="120"/>
        <w:jc w:val="both"/>
        <w:rPr>
          <w:lang w:val="ro-RO"/>
        </w:rPr>
      </w:pPr>
      <w:r w:rsidRPr="00FD6853">
        <w:rPr>
          <w:b/>
          <w:bCs/>
          <w:lang w:val="ro-RO"/>
        </w:rPr>
        <w:t>13</w:t>
      </w:r>
      <w:r w:rsidR="003A41B3" w:rsidRPr="00FD6853">
        <w:rPr>
          <w:b/>
          <w:bCs/>
          <w:lang w:val="ro-RO"/>
        </w:rPr>
        <w:t>.1.</w:t>
      </w:r>
      <w:r w:rsidR="003A41B3" w:rsidRPr="00FD6853">
        <w:rPr>
          <w:lang w:val="ro-RO"/>
        </w:rPr>
        <w:tab/>
        <w:t>Prezentul contract va fi interpretat şi executat conform legilor din România.</w:t>
      </w:r>
    </w:p>
    <w:p w14:paraId="127AB591" w14:textId="77777777" w:rsidR="003A41B3" w:rsidRPr="00FD6853" w:rsidRDefault="0015550B" w:rsidP="006919FC">
      <w:pPr>
        <w:tabs>
          <w:tab w:val="left" w:pos="567"/>
        </w:tabs>
        <w:spacing w:after="120"/>
        <w:jc w:val="both"/>
        <w:rPr>
          <w:lang w:val="ro-RO"/>
        </w:rPr>
      </w:pPr>
      <w:r w:rsidRPr="00FD6853">
        <w:rPr>
          <w:b/>
          <w:bCs/>
          <w:lang w:val="ro-RO"/>
        </w:rPr>
        <w:t>13</w:t>
      </w:r>
      <w:r w:rsidR="003A41B3" w:rsidRPr="00FD6853">
        <w:rPr>
          <w:b/>
          <w:bCs/>
          <w:lang w:val="ro-RO"/>
        </w:rPr>
        <w:t>.2.</w:t>
      </w:r>
      <w:r w:rsidR="003A41B3" w:rsidRPr="00FD6853">
        <w:rPr>
          <w:lang w:val="ro-RO"/>
        </w:rPr>
        <w:tab/>
        <w:t>Părţile au convenit ca toate neînţelegerile decurgând din executarea prezentului contract să fie rezolvate pe cale amiabilă de reprezentanţii lor.</w:t>
      </w:r>
    </w:p>
    <w:p w14:paraId="08944329" w14:textId="77777777" w:rsidR="003A41B3" w:rsidRPr="00FD6853" w:rsidRDefault="0015550B" w:rsidP="006919FC">
      <w:pPr>
        <w:tabs>
          <w:tab w:val="left" w:pos="567"/>
        </w:tabs>
        <w:spacing w:after="120"/>
        <w:jc w:val="both"/>
        <w:rPr>
          <w:lang w:val="ro-RO"/>
        </w:rPr>
      </w:pPr>
      <w:r w:rsidRPr="00FD6853">
        <w:rPr>
          <w:b/>
          <w:bCs/>
          <w:lang w:val="ro-RO"/>
        </w:rPr>
        <w:t>13</w:t>
      </w:r>
      <w:r w:rsidR="003A41B3" w:rsidRPr="00FD6853">
        <w:rPr>
          <w:b/>
          <w:bCs/>
          <w:lang w:val="ro-RO"/>
        </w:rPr>
        <w:t>.3.</w:t>
      </w:r>
      <w:r w:rsidR="003A41B3" w:rsidRPr="00FD6853">
        <w:rPr>
          <w:lang w:val="ro-RO"/>
        </w:rPr>
        <w:tab/>
        <w:t xml:space="preserve">Orice litigiu între părţi, rămas nerezolvat după demersurile de la alineatul </w:t>
      </w:r>
      <w:r w:rsidR="00625435" w:rsidRPr="00FD6853">
        <w:rPr>
          <w:b/>
          <w:bCs/>
          <w:lang w:val="ro-RO"/>
        </w:rPr>
        <w:t>13</w:t>
      </w:r>
      <w:r w:rsidR="003A41B3" w:rsidRPr="00FD6853">
        <w:rPr>
          <w:b/>
          <w:bCs/>
          <w:lang w:val="ro-RO"/>
        </w:rPr>
        <w:t>.2</w:t>
      </w:r>
      <w:r w:rsidR="003A41B3" w:rsidRPr="00FD6853">
        <w:rPr>
          <w:lang w:val="ro-RO"/>
        </w:rPr>
        <w:t xml:space="preserve"> va fi soluţionat de către instanţa judecătorească de drept comun.</w:t>
      </w:r>
    </w:p>
    <w:p w14:paraId="3AE13A4F" w14:textId="77777777" w:rsidR="003A41B3" w:rsidRPr="00FD6853" w:rsidRDefault="003A41B3" w:rsidP="006919FC">
      <w:pPr>
        <w:tabs>
          <w:tab w:val="left" w:pos="567"/>
        </w:tabs>
        <w:jc w:val="both"/>
        <w:rPr>
          <w:sz w:val="32"/>
          <w:szCs w:val="32"/>
          <w:lang w:val="ro-RO"/>
        </w:rPr>
      </w:pPr>
    </w:p>
    <w:p w14:paraId="6D86CE4D" w14:textId="77777777" w:rsidR="003A41B3" w:rsidRPr="00FD6853" w:rsidRDefault="003A41B3" w:rsidP="006919FC">
      <w:pPr>
        <w:tabs>
          <w:tab w:val="left" w:pos="567"/>
        </w:tabs>
        <w:spacing w:after="120"/>
        <w:jc w:val="both"/>
        <w:rPr>
          <w:b/>
          <w:bCs/>
          <w:lang w:val="ro-RO"/>
        </w:rPr>
      </w:pPr>
      <w:r w:rsidRPr="00FD6853">
        <w:rPr>
          <w:lang w:val="ro-RO"/>
        </w:rPr>
        <w:tab/>
      </w:r>
      <w:r w:rsidRPr="00FD6853">
        <w:rPr>
          <w:b/>
          <w:bCs/>
          <w:lang w:val="ro-RO"/>
        </w:rPr>
        <w:t>Art. 1</w:t>
      </w:r>
      <w:r w:rsidR="0015550B" w:rsidRPr="00FD6853">
        <w:rPr>
          <w:b/>
          <w:bCs/>
          <w:lang w:val="ro-RO"/>
        </w:rPr>
        <w:t>4</w:t>
      </w:r>
      <w:r w:rsidRPr="00FD6853">
        <w:rPr>
          <w:b/>
          <w:bCs/>
          <w:lang w:val="ro-RO"/>
        </w:rPr>
        <w:t xml:space="preserve"> Notificări:</w:t>
      </w:r>
    </w:p>
    <w:p w14:paraId="67A54580" w14:textId="77777777" w:rsidR="003A41B3" w:rsidRPr="00FD6853" w:rsidRDefault="0015550B" w:rsidP="006919FC">
      <w:pPr>
        <w:tabs>
          <w:tab w:val="left" w:pos="567"/>
        </w:tabs>
        <w:spacing w:after="120"/>
        <w:jc w:val="both"/>
        <w:rPr>
          <w:lang w:val="ro-RO"/>
        </w:rPr>
      </w:pPr>
      <w:r w:rsidRPr="00FD6853">
        <w:rPr>
          <w:b/>
          <w:bCs/>
          <w:lang w:val="ro-RO"/>
        </w:rPr>
        <w:t>14</w:t>
      </w:r>
      <w:r w:rsidR="003A41B3" w:rsidRPr="00FD6853">
        <w:rPr>
          <w:b/>
          <w:bCs/>
          <w:lang w:val="ro-RO"/>
        </w:rPr>
        <w:t>.1.</w:t>
      </w:r>
      <w:r w:rsidR="003A41B3" w:rsidRPr="00FD6853">
        <w:rPr>
          <w:lang w:val="ro-RO"/>
        </w:rPr>
        <w:tab/>
        <w:t>În accepţiunea părţilor contractante, orice notificare adresată de una dintre acestea celeilalte este valabil îndeplinită dacă va fi transmisă la adresa/sediul prevăzut în partea introductivă a prezentului contract.</w:t>
      </w:r>
    </w:p>
    <w:p w14:paraId="4A681E22" w14:textId="77777777" w:rsidR="003A41B3" w:rsidRPr="00FD6853" w:rsidRDefault="0015550B" w:rsidP="006919FC">
      <w:pPr>
        <w:tabs>
          <w:tab w:val="left" w:pos="567"/>
        </w:tabs>
        <w:spacing w:after="120"/>
        <w:jc w:val="both"/>
        <w:rPr>
          <w:lang w:val="ro-RO"/>
        </w:rPr>
      </w:pPr>
      <w:r w:rsidRPr="00FD6853">
        <w:rPr>
          <w:b/>
          <w:bCs/>
          <w:lang w:val="ro-RO"/>
        </w:rPr>
        <w:t>14</w:t>
      </w:r>
      <w:r w:rsidR="003A41B3" w:rsidRPr="00FD6853">
        <w:rPr>
          <w:b/>
          <w:bCs/>
          <w:lang w:val="ro-RO"/>
        </w:rPr>
        <w:t>.2.</w:t>
      </w:r>
      <w:r w:rsidR="003A41B3" w:rsidRPr="00FD6853">
        <w:rPr>
          <w:lang w:val="ro-RO"/>
        </w:rPr>
        <w:tab/>
        <w:t>Comunicările dintre păr</w:t>
      </w:r>
      <w:r w:rsidR="004E05A7" w:rsidRPr="00FD6853">
        <w:rPr>
          <w:lang w:val="ro-RO"/>
        </w:rPr>
        <w:t xml:space="preserve">ţi se pot face şi prin telefon </w:t>
      </w:r>
      <w:r w:rsidR="003A41B3" w:rsidRPr="00FD6853">
        <w:rPr>
          <w:lang w:val="ro-RO"/>
        </w:rPr>
        <w:t>sau e-mail, cu condiţia confirmării în scris a primirii comunicării.</w:t>
      </w:r>
    </w:p>
    <w:p w14:paraId="1758E801" w14:textId="77777777" w:rsidR="003A41B3" w:rsidRPr="00FD6853" w:rsidRDefault="0015550B" w:rsidP="006919FC">
      <w:pPr>
        <w:tabs>
          <w:tab w:val="left" w:pos="567"/>
        </w:tabs>
        <w:spacing w:after="120"/>
        <w:jc w:val="both"/>
        <w:rPr>
          <w:lang w:val="ro-RO"/>
        </w:rPr>
      </w:pPr>
      <w:r w:rsidRPr="00FD6853">
        <w:rPr>
          <w:b/>
          <w:bCs/>
          <w:lang w:val="ro-RO"/>
        </w:rPr>
        <w:t>14</w:t>
      </w:r>
      <w:r w:rsidR="003A41B3" w:rsidRPr="00FD6853">
        <w:rPr>
          <w:b/>
          <w:bCs/>
          <w:lang w:val="ro-RO"/>
        </w:rPr>
        <w:t>.3.</w:t>
      </w:r>
      <w:r w:rsidR="003A41B3" w:rsidRPr="00FD6853">
        <w:rPr>
          <w:lang w:val="ro-RO"/>
        </w:rPr>
        <w:tab/>
        <w:t>Notificările verbale nu se iau în considerare de nici una dintre părţi, dacă nu sunt confirmate, prin intermediul uneia din modalităţile prevăzute la alineatele precedente.</w:t>
      </w:r>
    </w:p>
    <w:p w14:paraId="48C9262F" w14:textId="77777777" w:rsidR="00DE6EDA" w:rsidRPr="00FD6853" w:rsidRDefault="00DE6EDA" w:rsidP="00DE6EDA">
      <w:pPr>
        <w:tabs>
          <w:tab w:val="left" w:pos="567"/>
        </w:tabs>
        <w:spacing w:after="120"/>
        <w:jc w:val="both"/>
        <w:rPr>
          <w:lang w:val="ro-RO"/>
        </w:rPr>
      </w:pPr>
      <w:r w:rsidRPr="00FD6853">
        <w:rPr>
          <w:b/>
          <w:lang w:val="ro-RO"/>
        </w:rPr>
        <w:t xml:space="preserve">14.4. </w:t>
      </w:r>
      <w:r w:rsidRPr="00FD6853">
        <w:rPr>
          <w:lang w:val="ro-RO"/>
        </w:rPr>
        <w:t>Din partea Executantului, persoana de contact este ..........................................., E-mail ........................, Telefon ..................... .</w:t>
      </w:r>
    </w:p>
    <w:p w14:paraId="67CABF46" w14:textId="77777777" w:rsidR="003A41B3" w:rsidRPr="00FD6853" w:rsidRDefault="00DE6EDA" w:rsidP="00DF2987">
      <w:pPr>
        <w:tabs>
          <w:tab w:val="left" w:pos="567"/>
        </w:tabs>
        <w:spacing w:after="120"/>
        <w:jc w:val="both"/>
        <w:rPr>
          <w:lang w:val="ro-RO"/>
        </w:rPr>
      </w:pPr>
      <w:r w:rsidRPr="00FD6853">
        <w:rPr>
          <w:b/>
          <w:lang w:val="ro-RO"/>
        </w:rPr>
        <w:t xml:space="preserve">14.5. </w:t>
      </w:r>
      <w:r w:rsidRPr="00FD6853">
        <w:rPr>
          <w:lang w:val="ro-RO"/>
        </w:rPr>
        <w:t xml:space="preserve">Din partea </w:t>
      </w:r>
      <w:r w:rsidR="00835CA6" w:rsidRPr="00FD6853">
        <w:rPr>
          <w:lang w:val="ro-RO"/>
        </w:rPr>
        <w:t>Beneficiarului</w:t>
      </w:r>
      <w:r w:rsidRPr="00FD6853">
        <w:rPr>
          <w:lang w:val="ro-RO"/>
        </w:rPr>
        <w:t>, persoana de contact este ..................</w:t>
      </w:r>
      <w:r w:rsidR="003A7716" w:rsidRPr="00FD6853">
        <w:rPr>
          <w:lang w:val="ro-RO"/>
        </w:rPr>
        <w:t>...........</w:t>
      </w:r>
      <w:r w:rsidRPr="00FD6853">
        <w:rPr>
          <w:lang w:val="ro-RO"/>
        </w:rPr>
        <w:t>........................., E-mail ........................, Telefon ..................... .</w:t>
      </w:r>
    </w:p>
    <w:p w14:paraId="6818D757" w14:textId="77777777" w:rsidR="00DF2987" w:rsidRPr="00FD6853" w:rsidRDefault="00DF2987" w:rsidP="00DF2987">
      <w:pPr>
        <w:tabs>
          <w:tab w:val="left" w:pos="567"/>
        </w:tabs>
        <w:spacing w:after="120"/>
        <w:jc w:val="both"/>
        <w:rPr>
          <w:sz w:val="18"/>
          <w:szCs w:val="52"/>
          <w:lang w:val="ro-RO"/>
        </w:rPr>
      </w:pPr>
    </w:p>
    <w:p w14:paraId="1C0A0890" w14:textId="77777777" w:rsidR="003A41B3" w:rsidRPr="00FD6853" w:rsidRDefault="003A41B3" w:rsidP="006919FC">
      <w:pPr>
        <w:tabs>
          <w:tab w:val="left" w:pos="567"/>
        </w:tabs>
        <w:spacing w:after="120"/>
        <w:jc w:val="both"/>
        <w:rPr>
          <w:b/>
          <w:bCs/>
          <w:lang w:val="ro-RO"/>
        </w:rPr>
      </w:pPr>
      <w:r w:rsidRPr="00FD6853">
        <w:rPr>
          <w:lang w:val="ro-RO"/>
        </w:rPr>
        <w:tab/>
      </w:r>
      <w:r w:rsidRPr="00FD6853">
        <w:rPr>
          <w:b/>
          <w:bCs/>
          <w:lang w:val="ro-RO"/>
        </w:rPr>
        <w:t>Art. 1</w:t>
      </w:r>
      <w:r w:rsidR="0015550B" w:rsidRPr="00FD6853">
        <w:rPr>
          <w:b/>
          <w:bCs/>
          <w:lang w:val="ro-RO"/>
        </w:rPr>
        <w:t>5</w:t>
      </w:r>
      <w:r w:rsidRPr="00FD6853">
        <w:rPr>
          <w:b/>
          <w:bCs/>
          <w:lang w:val="ro-RO"/>
        </w:rPr>
        <w:t xml:space="preserve">  Voinţa părţilor:</w:t>
      </w:r>
    </w:p>
    <w:p w14:paraId="47F73BA0" w14:textId="77777777" w:rsidR="003A41B3" w:rsidRPr="00FD6853" w:rsidRDefault="0015550B" w:rsidP="006919FC">
      <w:pPr>
        <w:tabs>
          <w:tab w:val="left" w:pos="567"/>
        </w:tabs>
        <w:spacing w:after="120"/>
        <w:jc w:val="both"/>
        <w:rPr>
          <w:lang w:val="ro-RO"/>
        </w:rPr>
      </w:pPr>
      <w:r w:rsidRPr="00FD6853">
        <w:rPr>
          <w:b/>
          <w:bCs/>
          <w:lang w:val="ro-RO"/>
        </w:rPr>
        <w:t>15</w:t>
      </w:r>
      <w:r w:rsidR="003A41B3" w:rsidRPr="00FD6853">
        <w:rPr>
          <w:b/>
          <w:bCs/>
          <w:lang w:val="ro-RO"/>
        </w:rPr>
        <w:t>.1.</w:t>
      </w:r>
      <w:r w:rsidR="003A41B3" w:rsidRPr="00FD6853">
        <w:rPr>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72B7559E" w14:textId="56594AE3" w:rsidR="003A41B3" w:rsidRPr="00FD6853" w:rsidRDefault="0015550B" w:rsidP="006919FC">
      <w:pPr>
        <w:tabs>
          <w:tab w:val="left" w:pos="567"/>
        </w:tabs>
        <w:spacing w:after="120"/>
        <w:jc w:val="both"/>
        <w:rPr>
          <w:lang w:val="ro-RO"/>
        </w:rPr>
      </w:pPr>
      <w:r w:rsidRPr="00FD6853">
        <w:rPr>
          <w:b/>
          <w:bCs/>
          <w:lang w:val="ro-RO"/>
        </w:rPr>
        <w:t>15</w:t>
      </w:r>
      <w:r w:rsidR="003A41B3" w:rsidRPr="00FD6853">
        <w:rPr>
          <w:b/>
          <w:bCs/>
          <w:lang w:val="ro-RO"/>
        </w:rPr>
        <w:t>.2.</w:t>
      </w:r>
      <w:r w:rsidR="003A41B3" w:rsidRPr="00FD6853">
        <w:rPr>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0AF950FF" w14:textId="77777777" w:rsidR="006D7CE6" w:rsidRPr="00FD6853" w:rsidRDefault="006D7CE6" w:rsidP="006D7CE6">
      <w:pPr>
        <w:tabs>
          <w:tab w:val="left" w:pos="567"/>
        </w:tabs>
        <w:spacing w:after="120"/>
        <w:jc w:val="both"/>
        <w:rPr>
          <w:lang w:val="ro-RO"/>
        </w:rPr>
      </w:pPr>
      <w:bookmarkStart w:id="0" w:name="_Hlk166668020"/>
      <w:bookmarkStart w:id="1" w:name="_Hlk167174261"/>
      <w:r w:rsidRPr="00FD6853">
        <w:rPr>
          <w:b/>
          <w:bCs/>
          <w:lang w:val="ro-RO"/>
        </w:rPr>
        <w:lastRenderedPageBreak/>
        <w:t>15.3.</w:t>
      </w:r>
      <w:r w:rsidRPr="00FD6853">
        <w:rPr>
          <w:lang w:val="ro-RO"/>
        </w:rPr>
        <w:t xml:space="preserve"> Beneficiarul declară pe propria răspundere că nu beneficiază de finanțare din fonduri externe nerambursabile pentru activitățile prevăzute în prezentul contract.</w:t>
      </w:r>
    </w:p>
    <w:bookmarkEnd w:id="0"/>
    <w:p w14:paraId="3A9AC985" w14:textId="77777777" w:rsidR="00E44807" w:rsidRPr="00FD6853" w:rsidRDefault="00E44807" w:rsidP="006919FC">
      <w:pPr>
        <w:tabs>
          <w:tab w:val="left" w:pos="567"/>
        </w:tabs>
        <w:spacing w:after="120"/>
        <w:jc w:val="both"/>
        <w:rPr>
          <w:sz w:val="20"/>
          <w:szCs w:val="20"/>
          <w:lang w:val="ro-RO"/>
        </w:rPr>
      </w:pPr>
    </w:p>
    <w:bookmarkEnd w:id="1"/>
    <w:p w14:paraId="7E5C8F32" w14:textId="77777777" w:rsidR="003A41B3" w:rsidRPr="00FD6853" w:rsidRDefault="003A41B3" w:rsidP="006919FC">
      <w:pPr>
        <w:tabs>
          <w:tab w:val="left" w:pos="567"/>
        </w:tabs>
        <w:jc w:val="both"/>
        <w:rPr>
          <w:sz w:val="10"/>
          <w:lang w:val="ro-RO"/>
        </w:rPr>
      </w:pPr>
    </w:p>
    <w:p w14:paraId="3FEE7AA8" w14:textId="77777777" w:rsidR="003A41B3" w:rsidRPr="00FD6853" w:rsidRDefault="003A41B3" w:rsidP="006919FC">
      <w:pPr>
        <w:tabs>
          <w:tab w:val="left" w:pos="567"/>
        </w:tabs>
        <w:spacing w:after="120"/>
        <w:jc w:val="both"/>
        <w:rPr>
          <w:b/>
          <w:bCs/>
          <w:lang w:val="ro-RO"/>
        </w:rPr>
      </w:pPr>
      <w:r w:rsidRPr="00FD6853">
        <w:rPr>
          <w:lang w:val="ro-RO"/>
        </w:rPr>
        <w:tab/>
      </w:r>
      <w:r w:rsidRPr="00FD6853">
        <w:rPr>
          <w:b/>
          <w:bCs/>
          <w:lang w:val="ro-RO"/>
        </w:rPr>
        <w:t>Art. 1</w:t>
      </w:r>
      <w:r w:rsidR="0015550B" w:rsidRPr="00FD6853">
        <w:rPr>
          <w:b/>
          <w:bCs/>
          <w:lang w:val="ro-RO"/>
        </w:rPr>
        <w:t>6</w:t>
      </w:r>
      <w:r w:rsidRPr="00FD6853">
        <w:rPr>
          <w:b/>
          <w:bCs/>
          <w:lang w:val="ro-RO"/>
        </w:rPr>
        <w:t xml:space="preserve">  Dispoziţii finale:</w:t>
      </w:r>
    </w:p>
    <w:p w14:paraId="3AE464DC" w14:textId="77777777" w:rsidR="003A41B3" w:rsidRPr="00FD6853" w:rsidRDefault="0015550B" w:rsidP="006919FC">
      <w:pPr>
        <w:tabs>
          <w:tab w:val="left" w:pos="567"/>
        </w:tabs>
        <w:spacing w:after="120"/>
        <w:jc w:val="both"/>
        <w:rPr>
          <w:lang w:val="ro-RO"/>
        </w:rPr>
      </w:pPr>
      <w:r w:rsidRPr="00FD6853">
        <w:rPr>
          <w:b/>
          <w:bCs/>
          <w:lang w:val="ro-RO"/>
        </w:rPr>
        <w:t>16</w:t>
      </w:r>
      <w:r w:rsidR="003A41B3" w:rsidRPr="00FD6853">
        <w:rPr>
          <w:b/>
          <w:bCs/>
          <w:lang w:val="ro-RO"/>
        </w:rPr>
        <w:t>.1.</w:t>
      </w:r>
      <w:r w:rsidR="003A41B3" w:rsidRPr="00FD6853">
        <w:rPr>
          <w:lang w:val="ro-RO"/>
        </w:rPr>
        <w:tab/>
        <w:t>Modificarea prezentului contract se face numai prin act adiţional încheiat între părţile contractante şi semnat de către reprezentanţii acestora.</w:t>
      </w:r>
    </w:p>
    <w:p w14:paraId="66FE1FFD" w14:textId="77777777" w:rsidR="00277D23" w:rsidRPr="00FD6853" w:rsidRDefault="0015550B" w:rsidP="006919FC">
      <w:pPr>
        <w:tabs>
          <w:tab w:val="left" w:pos="567"/>
        </w:tabs>
        <w:spacing w:after="120"/>
        <w:jc w:val="both"/>
        <w:rPr>
          <w:lang w:val="ro-RO"/>
        </w:rPr>
      </w:pPr>
      <w:r w:rsidRPr="00FD6853">
        <w:rPr>
          <w:b/>
          <w:bCs/>
          <w:lang w:val="ro-RO"/>
        </w:rPr>
        <w:t>16</w:t>
      </w:r>
      <w:r w:rsidR="003A41B3" w:rsidRPr="00FD6853">
        <w:rPr>
          <w:b/>
          <w:bCs/>
          <w:lang w:val="ro-RO"/>
        </w:rPr>
        <w:t>.2.</w:t>
      </w:r>
      <w:r w:rsidR="003A41B3" w:rsidRPr="00FD6853">
        <w:rPr>
          <w:lang w:val="ro-RO"/>
        </w:rPr>
        <w:tab/>
        <w:t>În cazul în care părţile îşi încalcă obligaţiile lor, neexercitarea</w:t>
      </w:r>
      <w:r w:rsidR="0053063C" w:rsidRPr="00FD6853">
        <w:rPr>
          <w:lang w:val="ro-RO"/>
        </w:rPr>
        <w:t>,</w:t>
      </w:r>
      <w:r w:rsidR="003A41B3" w:rsidRPr="00FD6853">
        <w:rPr>
          <w:lang w:val="ro-RO"/>
        </w:rPr>
        <w:t xml:space="preserve"> de partea care suferă vreun prejudiciu</w:t>
      </w:r>
      <w:r w:rsidR="00297337" w:rsidRPr="00FD6853">
        <w:rPr>
          <w:lang w:val="ro-RO"/>
        </w:rPr>
        <w:t>,</w:t>
      </w:r>
      <w:r w:rsidR="003A41B3" w:rsidRPr="00FD6853">
        <w:rPr>
          <w:lang w:val="ro-RO"/>
        </w:rPr>
        <w:t xml:space="preserve"> a dreptului de a cere executarea întocmai sau prin echivalent bănesc a obligaţiei respective nu înseamnă ca e</w:t>
      </w:r>
      <w:r w:rsidR="009B5EF7" w:rsidRPr="00FD6853">
        <w:rPr>
          <w:lang w:val="ro-RO"/>
        </w:rPr>
        <w:t>a a renunţat la acest drept al să</w:t>
      </w:r>
      <w:r w:rsidR="003A41B3" w:rsidRPr="00FD6853">
        <w:rPr>
          <w:lang w:val="ro-RO"/>
        </w:rPr>
        <w:t>u.</w:t>
      </w:r>
    </w:p>
    <w:p w14:paraId="3E1E2578" w14:textId="15F5D962" w:rsidR="003A41B3" w:rsidRPr="00FD6853" w:rsidRDefault="0015550B" w:rsidP="00DF2987">
      <w:pPr>
        <w:tabs>
          <w:tab w:val="left" w:pos="567"/>
        </w:tabs>
        <w:spacing w:after="120"/>
        <w:jc w:val="both"/>
        <w:rPr>
          <w:lang w:val="ro-RO"/>
        </w:rPr>
      </w:pPr>
      <w:r w:rsidRPr="00FD6853">
        <w:rPr>
          <w:b/>
          <w:bCs/>
          <w:lang w:val="ro-RO"/>
        </w:rPr>
        <w:t>16</w:t>
      </w:r>
      <w:r w:rsidR="003A41B3" w:rsidRPr="00FD6853">
        <w:rPr>
          <w:b/>
          <w:bCs/>
          <w:lang w:val="ro-RO"/>
        </w:rPr>
        <w:t>.</w:t>
      </w:r>
      <w:r w:rsidR="00775758" w:rsidRPr="00FD6853">
        <w:rPr>
          <w:b/>
          <w:bCs/>
          <w:lang w:val="ro-RO"/>
        </w:rPr>
        <w:t>3</w:t>
      </w:r>
      <w:r w:rsidR="003A41B3" w:rsidRPr="00FD6853">
        <w:rPr>
          <w:b/>
          <w:bCs/>
          <w:lang w:val="ro-RO"/>
        </w:rPr>
        <w:t>.</w:t>
      </w:r>
      <w:r w:rsidR="003A41B3" w:rsidRPr="00FD6853">
        <w:rPr>
          <w:lang w:val="ro-RO"/>
        </w:rPr>
        <w:tab/>
        <w:t xml:space="preserve">Prezentul contract, conţinând </w:t>
      </w:r>
      <w:r w:rsidR="007658CE" w:rsidRPr="00FD6853">
        <w:rPr>
          <w:lang w:val="ro-RO"/>
        </w:rPr>
        <w:t xml:space="preserve">___ </w:t>
      </w:r>
      <w:r w:rsidR="003A41B3" w:rsidRPr="00FD6853">
        <w:rPr>
          <w:lang w:val="ro-RO"/>
        </w:rPr>
        <w:t>pagini numerotate (exclusiv anexele) a fost încheiat astăzi</w:t>
      </w:r>
      <w:r w:rsidR="00144FF4" w:rsidRPr="00FD6853">
        <w:rPr>
          <w:lang w:val="ro-RO"/>
        </w:rPr>
        <w:t xml:space="preserve">, </w:t>
      </w:r>
      <w:r w:rsidR="003A41B3" w:rsidRPr="00FD6853">
        <w:rPr>
          <w:lang w:val="ro-RO"/>
        </w:rPr>
        <w:t xml:space="preserve"> </w:t>
      </w:r>
      <w:r w:rsidR="00174021" w:rsidRPr="00FD6853">
        <w:rPr>
          <w:lang w:val="ro-RO"/>
        </w:rPr>
        <w:t>_______________</w:t>
      </w:r>
      <w:r w:rsidR="003A41B3" w:rsidRPr="00FD6853">
        <w:rPr>
          <w:lang w:val="ro-RO"/>
        </w:rPr>
        <w:t xml:space="preserve">, într-un număr de </w:t>
      </w:r>
      <w:r w:rsidR="008E070F" w:rsidRPr="00FD6853">
        <w:rPr>
          <w:lang w:val="ro-RO"/>
        </w:rPr>
        <w:t>2</w:t>
      </w:r>
      <w:r w:rsidR="003A41B3" w:rsidRPr="00FD6853">
        <w:rPr>
          <w:lang w:val="ro-RO"/>
        </w:rPr>
        <w:t xml:space="preserve"> exemplare originale, toate cu valoare juridică egală, din care </w:t>
      </w:r>
      <w:r w:rsidR="008C7229" w:rsidRPr="00FD6853">
        <w:rPr>
          <w:lang w:val="ro-RO"/>
        </w:rPr>
        <w:t>1</w:t>
      </w:r>
      <w:r w:rsidR="003A41B3" w:rsidRPr="00FD6853">
        <w:rPr>
          <w:bCs/>
          <w:iCs/>
          <w:lang w:val="ro-RO"/>
        </w:rPr>
        <w:t xml:space="preserve"> </w:t>
      </w:r>
      <w:r w:rsidR="008C7229" w:rsidRPr="00FD6853">
        <w:rPr>
          <w:lang w:val="ro-RO"/>
        </w:rPr>
        <w:t>exemplar</w:t>
      </w:r>
      <w:r w:rsidR="003A41B3" w:rsidRPr="00FD6853">
        <w:rPr>
          <w:lang w:val="ro-RO"/>
        </w:rPr>
        <w:t xml:space="preserve"> rămân</w:t>
      </w:r>
      <w:r w:rsidR="008C7229" w:rsidRPr="00FD6853">
        <w:rPr>
          <w:lang w:val="ro-RO"/>
        </w:rPr>
        <w:t>e</w:t>
      </w:r>
      <w:r w:rsidR="003A41B3" w:rsidRPr="00FD6853">
        <w:rPr>
          <w:lang w:val="ro-RO"/>
        </w:rPr>
        <w:t xml:space="preserve"> la </w:t>
      </w:r>
      <w:r w:rsidR="003A41B3" w:rsidRPr="00FD6853">
        <w:rPr>
          <w:iCs/>
          <w:lang w:val="ro-RO"/>
        </w:rPr>
        <w:t>Beneficiar</w:t>
      </w:r>
      <w:r w:rsidR="003A41B3" w:rsidRPr="00FD6853">
        <w:rPr>
          <w:lang w:val="ro-RO"/>
        </w:rPr>
        <w:t xml:space="preserve"> şi </w:t>
      </w:r>
      <w:r w:rsidR="008E070F" w:rsidRPr="00FD6853">
        <w:rPr>
          <w:bCs/>
          <w:iCs/>
          <w:lang w:val="ro-RO"/>
        </w:rPr>
        <w:t>1</w:t>
      </w:r>
      <w:r w:rsidR="003A41B3" w:rsidRPr="00FD6853">
        <w:rPr>
          <w:lang w:val="ro-RO"/>
        </w:rPr>
        <w:t xml:space="preserve"> exemplar rămân</w:t>
      </w:r>
      <w:r w:rsidR="008E070F" w:rsidRPr="00FD6853">
        <w:rPr>
          <w:lang w:val="ro-RO"/>
        </w:rPr>
        <w:t>e</w:t>
      </w:r>
      <w:r w:rsidR="003A41B3" w:rsidRPr="00FD6853">
        <w:rPr>
          <w:lang w:val="ro-RO"/>
        </w:rPr>
        <w:t xml:space="preserve"> la </w:t>
      </w:r>
      <w:r w:rsidR="003A41B3" w:rsidRPr="00FD6853">
        <w:rPr>
          <w:iCs/>
          <w:lang w:val="ro-RO"/>
        </w:rPr>
        <w:t>Executant</w:t>
      </w:r>
      <w:r w:rsidR="003A41B3" w:rsidRPr="00FD6853">
        <w:rPr>
          <w:lang w:val="ro-RO"/>
        </w:rPr>
        <w:t>.</w:t>
      </w:r>
    </w:p>
    <w:p w14:paraId="25905066" w14:textId="77777777" w:rsidR="003A41B3" w:rsidRPr="00FD6853" w:rsidRDefault="003A41B3" w:rsidP="006919FC">
      <w:pPr>
        <w:tabs>
          <w:tab w:val="left" w:pos="567"/>
        </w:tabs>
        <w:jc w:val="both"/>
        <w:rPr>
          <w:lang w:val="ro-RO"/>
        </w:rPr>
      </w:pPr>
    </w:p>
    <w:p w14:paraId="3748F773" w14:textId="77777777" w:rsidR="001411C2" w:rsidRPr="00FD6853" w:rsidRDefault="001411C2" w:rsidP="006919FC">
      <w:pPr>
        <w:tabs>
          <w:tab w:val="left" w:pos="567"/>
        </w:tabs>
        <w:jc w:val="both"/>
        <w:rPr>
          <w:lang w:val="ro-RO"/>
        </w:rPr>
      </w:pPr>
    </w:p>
    <w:tbl>
      <w:tblPr>
        <w:tblW w:w="9797" w:type="dxa"/>
        <w:tblInd w:w="-113" w:type="dxa"/>
        <w:tblLayout w:type="fixed"/>
        <w:tblCellMar>
          <w:top w:w="28" w:type="dxa"/>
          <w:left w:w="115" w:type="dxa"/>
          <w:bottom w:w="28" w:type="dxa"/>
          <w:right w:w="115" w:type="dxa"/>
        </w:tblCellMar>
        <w:tblLook w:val="0000" w:firstRow="0" w:lastRow="0" w:firstColumn="0" w:lastColumn="0" w:noHBand="0" w:noVBand="0"/>
      </w:tblPr>
      <w:tblGrid>
        <w:gridCol w:w="5048"/>
        <w:gridCol w:w="4749"/>
      </w:tblGrid>
      <w:tr w:rsidR="00FD6853" w:rsidRPr="00FD6853" w14:paraId="36645C65" w14:textId="77777777">
        <w:trPr>
          <w:trHeight w:val="606"/>
        </w:trPr>
        <w:tc>
          <w:tcPr>
            <w:tcW w:w="5048" w:type="dxa"/>
          </w:tcPr>
          <w:p w14:paraId="2C6930CC" w14:textId="77777777" w:rsidR="003A41B3" w:rsidRPr="00FD6853" w:rsidRDefault="003A41B3" w:rsidP="005E38B5">
            <w:pPr>
              <w:pStyle w:val="Heading5"/>
              <w:jc w:val="both"/>
              <w:rPr>
                <w:bCs w:val="0"/>
                <w:i w:val="0"/>
                <w:iCs w:val="0"/>
                <w:sz w:val="24"/>
                <w:szCs w:val="24"/>
              </w:rPr>
            </w:pPr>
            <w:r w:rsidRPr="00FD6853">
              <w:rPr>
                <w:bCs w:val="0"/>
                <w:i w:val="0"/>
                <w:iCs w:val="0"/>
                <w:sz w:val="24"/>
                <w:szCs w:val="24"/>
              </w:rPr>
              <w:t xml:space="preserve">De </w:t>
            </w:r>
            <w:proofErr w:type="spellStart"/>
            <w:r w:rsidRPr="00FD6853">
              <w:rPr>
                <w:bCs w:val="0"/>
                <w:i w:val="0"/>
                <w:iCs w:val="0"/>
                <w:sz w:val="24"/>
                <w:szCs w:val="24"/>
              </w:rPr>
              <w:t>acord</w:t>
            </w:r>
            <w:proofErr w:type="spellEnd"/>
            <w:r w:rsidRPr="00FD6853">
              <w:rPr>
                <w:bCs w:val="0"/>
                <w:i w:val="0"/>
                <w:iCs w:val="0"/>
                <w:sz w:val="24"/>
                <w:szCs w:val="24"/>
              </w:rPr>
              <w:t xml:space="preserve"> </w:t>
            </w:r>
            <w:proofErr w:type="spellStart"/>
            <w:r w:rsidRPr="00FD6853">
              <w:rPr>
                <w:bCs w:val="0"/>
                <w:i w:val="0"/>
                <w:iCs w:val="0"/>
                <w:sz w:val="24"/>
                <w:szCs w:val="24"/>
              </w:rPr>
              <w:t>pentru</w:t>
            </w:r>
            <w:proofErr w:type="spellEnd"/>
            <w:r w:rsidRPr="00FD6853">
              <w:rPr>
                <w:bCs w:val="0"/>
                <w:i w:val="0"/>
                <w:iCs w:val="0"/>
                <w:sz w:val="24"/>
                <w:szCs w:val="24"/>
              </w:rPr>
              <w:t xml:space="preserve"> </w:t>
            </w:r>
            <w:r w:rsidRPr="00FD6853">
              <w:rPr>
                <w:bCs w:val="0"/>
                <w:sz w:val="24"/>
                <w:szCs w:val="24"/>
              </w:rPr>
              <w:t>Executant</w:t>
            </w:r>
            <w:r w:rsidRPr="00FD6853">
              <w:rPr>
                <w:bCs w:val="0"/>
                <w:i w:val="0"/>
                <w:iCs w:val="0"/>
                <w:sz w:val="24"/>
                <w:szCs w:val="24"/>
              </w:rPr>
              <w:t>:</w:t>
            </w:r>
          </w:p>
        </w:tc>
        <w:tc>
          <w:tcPr>
            <w:tcW w:w="4749" w:type="dxa"/>
          </w:tcPr>
          <w:p w14:paraId="5A81D07C" w14:textId="77777777" w:rsidR="003A41B3" w:rsidRPr="00FD6853" w:rsidRDefault="003A41B3" w:rsidP="005E38B5">
            <w:pPr>
              <w:pStyle w:val="Heading7"/>
              <w:spacing w:before="0" w:after="0"/>
              <w:jc w:val="both"/>
              <w:rPr>
                <w:b/>
                <w:bCs/>
                <w:lang w:val="ro-RO"/>
              </w:rPr>
            </w:pPr>
          </w:p>
          <w:p w14:paraId="4127FEBC" w14:textId="77777777" w:rsidR="003A41B3" w:rsidRPr="00FD6853" w:rsidRDefault="003A41B3" w:rsidP="005E38B5">
            <w:pPr>
              <w:pStyle w:val="Heading7"/>
              <w:spacing w:before="0" w:after="0"/>
              <w:jc w:val="both"/>
              <w:rPr>
                <w:b/>
                <w:bCs/>
                <w:lang w:val="ro-RO"/>
              </w:rPr>
            </w:pPr>
            <w:r w:rsidRPr="00FD6853">
              <w:rPr>
                <w:b/>
                <w:bCs/>
                <w:lang w:val="ro-RO"/>
              </w:rPr>
              <w:t xml:space="preserve">De acord pentru </w:t>
            </w:r>
            <w:r w:rsidRPr="00FD6853">
              <w:rPr>
                <w:b/>
                <w:bCs/>
                <w:i/>
                <w:iCs/>
                <w:lang w:val="ro-RO"/>
              </w:rPr>
              <w:t>Beneficiar</w:t>
            </w:r>
            <w:r w:rsidRPr="00FD6853">
              <w:rPr>
                <w:b/>
                <w:bCs/>
                <w:lang w:val="ro-RO"/>
              </w:rPr>
              <w:t>:</w:t>
            </w:r>
          </w:p>
        </w:tc>
      </w:tr>
      <w:tr w:rsidR="00FD6853" w:rsidRPr="00FD6853" w14:paraId="72270C48" w14:textId="77777777">
        <w:trPr>
          <w:trHeight w:val="419"/>
        </w:trPr>
        <w:tc>
          <w:tcPr>
            <w:tcW w:w="5048" w:type="dxa"/>
          </w:tcPr>
          <w:p w14:paraId="43397053" w14:textId="77777777" w:rsidR="003A41B3" w:rsidRPr="00FD6853" w:rsidRDefault="003A41B3" w:rsidP="005E38B5">
            <w:pPr>
              <w:spacing w:after="120"/>
              <w:jc w:val="both"/>
              <w:rPr>
                <w:lang w:val="ro-RO"/>
              </w:rPr>
            </w:pPr>
            <w:r w:rsidRPr="00FD6853">
              <w:rPr>
                <w:b/>
                <w:bCs/>
                <w:lang w:val="ro-RO"/>
              </w:rPr>
              <w:t>Universitatea Politehnica Timişoara</w:t>
            </w:r>
          </w:p>
        </w:tc>
        <w:tc>
          <w:tcPr>
            <w:tcW w:w="4749" w:type="dxa"/>
          </w:tcPr>
          <w:p w14:paraId="0D96EDA2" w14:textId="77777777" w:rsidR="003A41B3" w:rsidRPr="00FD6853" w:rsidRDefault="003A41B3" w:rsidP="005E38B5">
            <w:pPr>
              <w:spacing w:after="120"/>
              <w:rPr>
                <w:lang w:val="ro-RO"/>
              </w:rPr>
            </w:pPr>
            <w:r w:rsidRPr="00FD6853">
              <w:t>__________________________________</w:t>
            </w:r>
          </w:p>
        </w:tc>
      </w:tr>
      <w:tr w:rsidR="00FD6853" w:rsidRPr="00FD6853" w14:paraId="43673EBE" w14:textId="77777777">
        <w:trPr>
          <w:trHeight w:val="981"/>
        </w:trPr>
        <w:tc>
          <w:tcPr>
            <w:tcW w:w="5048" w:type="dxa"/>
          </w:tcPr>
          <w:p w14:paraId="5F0F1B58" w14:textId="77777777" w:rsidR="003A41B3" w:rsidRPr="00FD6853" w:rsidRDefault="003A41B3" w:rsidP="005E38B5">
            <w:pPr>
              <w:jc w:val="both"/>
              <w:rPr>
                <w:bCs/>
                <w:lang w:val="ro-RO"/>
              </w:rPr>
            </w:pPr>
            <w:r w:rsidRPr="00FD6853">
              <w:rPr>
                <w:bCs/>
                <w:lang w:val="ro-RO"/>
              </w:rPr>
              <w:t>Rector,</w:t>
            </w:r>
          </w:p>
          <w:p w14:paraId="6198DC1A" w14:textId="77777777" w:rsidR="003A41B3" w:rsidRPr="00FD6853" w:rsidRDefault="00FA362F" w:rsidP="005E38B5">
            <w:pPr>
              <w:jc w:val="both"/>
              <w:rPr>
                <w:b/>
                <w:bCs/>
                <w:lang w:val="ro-RO"/>
              </w:rPr>
            </w:pPr>
            <w:r w:rsidRPr="00FD6853">
              <w:rPr>
                <w:b/>
                <w:bCs/>
              </w:rPr>
              <w:t xml:space="preserve">Conf. univ. dr. </w:t>
            </w:r>
            <w:proofErr w:type="spellStart"/>
            <w:r w:rsidRPr="00FD6853">
              <w:rPr>
                <w:b/>
                <w:bCs/>
              </w:rPr>
              <w:t>ing</w:t>
            </w:r>
            <w:proofErr w:type="spellEnd"/>
            <w:r w:rsidRPr="00FD6853">
              <w:rPr>
                <w:b/>
                <w:bCs/>
              </w:rPr>
              <w:t>. Florin DRĂGAN</w:t>
            </w:r>
            <w:r w:rsidRPr="00FD6853">
              <w:rPr>
                <w:b/>
                <w:bCs/>
                <w:lang w:val="ro-RO"/>
              </w:rPr>
              <w:t xml:space="preserve"> </w:t>
            </w:r>
          </w:p>
          <w:p w14:paraId="4040C92E" w14:textId="77777777" w:rsidR="00FA362F" w:rsidRPr="00FD6853" w:rsidRDefault="00FA362F" w:rsidP="005E38B5">
            <w:pPr>
              <w:jc w:val="both"/>
              <w:rPr>
                <w:lang w:val="ro-RO"/>
              </w:rPr>
            </w:pPr>
          </w:p>
          <w:p w14:paraId="3E7F1263" w14:textId="77777777" w:rsidR="00CB274C" w:rsidRPr="00FD6853" w:rsidRDefault="00CB274C" w:rsidP="005E38B5">
            <w:pPr>
              <w:jc w:val="both"/>
              <w:rPr>
                <w:lang w:val="ro-RO"/>
              </w:rPr>
            </w:pPr>
          </w:p>
          <w:p w14:paraId="1072CD98" w14:textId="77777777" w:rsidR="003A41B3" w:rsidRPr="00FD6853" w:rsidRDefault="003A41B3" w:rsidP="005E38B5">
            <w:pPr>
              <w:jc w:val="both"/>
              <w:rPr>
                <w:lang w:val="ro-RO"/>
              </w:rPr>
            </w:pPr>
            <w:r w:rsidRPr="00FD6853">
              <w:rPr>
                <w:lang w:val="ro-RO"/>
              </w:rPr>
              <w:t>………………………………</w:t>
            </w:r>
          </w:p>
          <w:p w14:paraId="1F45F891" w14:textId="77777777" w:rsidR="003A41B3" w:rsidRPr="00FD6853" w:rsidRDefault="003A41B3" w:rsidP="005E38B5">
            <w:pPr>
              <w:jc w:val="both"/>
              <w:rPr>
                <w:sz w:val="10"/>
                <w:szCs w:val="10"/>
                <w:lang w:val="ro-RO"/>
              </w:rPr>
            </w:pPr>
          </w:p>
        </w:tc>
        <w:tc>
          <w:tcPr>
            <w:tcW w:w="4749" w:type="dxa"/>
          </w:tcPr>
          <w:p w14:paraId="5A5D9CEE" w14:textId="77777777" w:rsidR="003A41B3" w:rsidRPr="00FD6853" w:rsidRDefault="003A41B3" w:rsidP="005E38B5">
            <w:pPr>
              <w:outlineLvl w:val="0"/>
              <w:rPr>
                <w:bCs/>
                <w:lang w:val="ro-RO"/>
              </w:rPr>
            </w:pPr>
            <w:r w:rsidRPr="00FD6853">
              <w:rPr>
                <w:bCs/>
                <w:lang w:val="ro-RO"/>
              </w:rPr>
              <w:t>Director,</w:t>
            </w:r>
          </w:p>
          <w:p w14:paraId="545A3086" w14:textId="77777777" w:rsidR="003A41B3" w:rsidRPr="00FD6853" w:rsidRDefault="003A41B3" w:rsidP="005E38B5">
            <w:pPr>
              <w:outlineLvl w:val="0"/>
              <w:rPr>
                <w:lang w:val="ro-RO"/>
              </w:rPr>
            </w:pPr>
            <w:r w:rsidRPr="00FD6853">
              <w:rPr>
                <w:lang w:val="ro-RO"/>
              </w:rPr>
              <w:t>_________________________</w:t>
            </w:r>
          </w:p>
          <w:p w14:paraId="23046B42" w14:textId="77777777" w:rsidR="003A41B3" w:rsidRPr="00FD6853" w:rsidRDefault="003A41B3" w:rsidP="005E38B5">
            <w:pPr>
              <w:jc w:val="both"/>
              <w:rPr>
                <w:lang w:val="ro-RO"/>
              </w:rPr>
            </w:pPr>
          </w:p>
          <w:p w14:paraId="1EA6A669" w14:textId="77777777" w:rsidR="006B30EC" w:rsidRPr="00FD6853" w:rsidRDefault="006B30EC" w:rsidP="005E38B5">
            <w:pPr>
              <w:jc w:val="both"/>
              <w:rPr>
                <w:lang w:val="ro-RO"/>
              </w:rPr>
            </w:pPr>
          </w:p>
          <w:p w14:paraId="670845B6" w14:textId="7A4AD080" w:rsidR="003A41B3" w:rsidRPr="00FD6853" w:rsidRDefault="003A41B3" w:rsidP="006B30EC">
            <w:pPr>
              <w:jc w:val="both"/>
              <w:rPr>
                <w:lang w:val="ro-RO"/>
              </w:rPr>
            </w:pPr>
            <w:r w:rsidRPr="00FD6853">
              <w:rPr>
                <w:lang w:val="ro-RO"/>
              </w:rPr>
              <w:t>………………………………</w:t>
            </w:r>
          </w:p>
        </w:tc>
      </w:tr>
      <w:tr w:rsidR="00FD6853" w:rsidRPr="00FD6853" w14:paraId="3E2D4CCC" w14:textId="77777777">
        <w:trPr>
          <w:trHeight w:val="1248"/>
        </w:trPr>
        <w:tc>
          <w:tcPr>
            <w:tcW w:w="5048" w:type="dxa"/>
          </w:tcPr>
          <w:p w14:paraId="6ADEE0E1" w14:textId="5FE769A5" w:rsidR="003A41B3" w:rsidRPr="00FD6853" w:rsidRDefault="003A41B3" w:rsidP="005E38B5">
            <w:pPr>
              <w:pStyle w:val="FootnoteText"/>
              <w:jc w:val="both"/>
              <w:rPr>
                <w:sz w:val="24"/>
                <w:szCs w:val="24"/>
                <w:lang w:val="ro-RO"/>
              </w:rPr>
            </w:pPr>
            <w:r w:rsidRPr="00FD6853">
              <w:rPr>
                <w:sz w:val="24"/>
                <w:szCs w:val="24"/>
                <w:lang w:val="ro-RO"/>
              </w:rPr>
              <w:t>Director Financiar Contabil,</w:t>
            </w:r>
          </w:p>
          <w:p w14:paraId="0365FA20" w14:textId="77777777" w:rsidR="003A41B3" w:rsidRPr="00FD6853" w:rsidRDefault="003A41B3" w:rsidP="005E38B5">
            <w:pPr>
              <w:rPr>
                <w:b/>
                <w:bCs/>
                <w:lang w:val="ro-RO"/>
              </w:rPr>
            </w:pPr>
            <w:r w:rsidRPr="00FD6853">
              <w:rPr>
                <w:b/>
                <w:bCs/>
                <w:lang w:val="ro-RO"/>
              </w:rPr>
              <w:t>Ec. Florian MICLEA</w:t>
            </w:r>
          </w:p>
          <w:p w14:paraId="7A393DC4" w14:textId="77777777" w:rsidR="003A41B3" w:rsidRPr="00FD6853" w:rsidRDefault="003A41B3" w:rsidP="005E38B5">
            <w:pPr>
              <w:jc w:val="both"/>
              <w:rPr>
                <w:lang w:val="ro-RO"/>
              </w:rPr>
            </w:pPr>
          </w:p>
          <w:p w14:paraId="2A730E50" w14:textId="77777777" w:rsidR="006B30EC" w:rsidRPr="00FD6853" w:rsidRDefault="006B30EC" w:rsidP="005E38B5">
            <w:pPr>
              <w:jc w:val="both"/>
              <w:rPr>
                <w:lang w:val="ro-RO"/>
              </w:rPr>
            </w:pPr>
          </w:p>
          <w:p w14:paraId="0103857D" w14:textId="232DADD8" w:rsidR="003A41B3" w:rsidRPr="00FD6853" w:rsidRDefault="003A41B3" w:rsidP="005E38B5">
            <w:pPr>
              <w:jc w:val="both"/>
              <w:rPr>
                <w:lang w:val="ro-RO"/>
              </w:rPr>
            </w:pPr>
            <w:r w:rsidRPr="00FD6853">
              <w:rPr>
                <w:lang w:val="ro-RO"/>
              </w:rPr>
              <w:t>………………………………</w:t>
            </w:r>
          </w:p>
        </w:tc>
        <w:tc>
          <w:tcPr>
            <w:tcW w:w="4749" w:type="dxa"/>
          </w:tcPr>
          <w:p w14:paraId="7F24B47E" w14:textId="77777777" w:rsidR="003A41B3" w:rsidRPr="00FD6853" w:rsidRDefault="003A41B3" w:rsidP="005E38B5">
            <w:pPr>
              <w:jc w:val="both"/>
              <w:rPr>
                <w:lang w:val="ro-RO"/>
              </w:rPr>
            </w:pPr>
          </w:p>
        </w:tc>
      </w:tr>
      <w:tr w:rsidR="00FD6853" w:rsidRPr="00FD6853" w14:paraId="6E792BB6" w14:textId="77777777">
        <w:trPr>
          <w:trHeight w:val="1320"/>
        </w:trPr>
        <w:tc>
          <w:tcPr>
            <w:tcW w:w="5048" w:type="dxa"/>
          </w:tcPr>
          <w:p w14:paraId="6AE7F943" w14:textId="092A7F34" w:rsidR="003A41B3" w:rsidRPr="00FD6853" w:rsidRDefault="00AB3C67" w:rsidP="005E38B5">
            <w:pPr>
              <w:jc w:val="both"/>
              <w:rPr>
                <w:lang w:val="ro-RO"/>
              </w:rPr>
            </w:pPr>
            <w:r w:rsidRPr="00FD6853">
              <w:rPr>
                <w:lang w:val="ro-RO"/>
              </w:rPr>
              <w:t>Serviciul Juridic și Contencios</w:t>
            </w:r>
            <w:r w:rsidR="003A41B3" w:rsidRPr="00FD6853">
              <w:rPr>
                <w:lang w:val="ro-RO"/>
              </w:rPr>
              <w:t>,</w:t>
            </w:r>
          </w:p>
          <w:p w14:paraId="6052604C" w14:textId="5DCC228A" w:rsidR="003A41B3" w:rsidRPr="00FD6853" w:rsidRDefault="003A41B3" w:rsidP="005E38B5">
            <w:pPr>
              <w:jc w:val="both"/>
              <w:rPr>
                <w:b/>
                <w:bCs/>
                <w:lang w:val="ro-RO"/>
              </w:rPr>
            </w:pPr>
            <w:r w:rsidRPr="00FD6853">
              <w:rPr>
                <w:b/>
                <w:bCs/>
                <w:lang w:val="ro-RO"/>
              </w:rPr>
              <w:t xml:space="preserve">C.j. </w:t>
            </w:r>
            <w:r w:rsidR="004F23A0" w:rsidRPr="00FD6853">
              <w:rPr>
                <w:b/>
                <w:bCs/>
                <w:lang w:val="ro-RO"/>
              </w:rPr>
              <w:t>Iasmina-Petronela GLIȘA</w:t>
            </w:r>
          </w:p>
          <w:p w14:paraId="53451F3F" w14:textId="77777777" w:rsidR="003A41B3" w:rsidRPr="00FD6853" w:rsidRDefault="003A41B3" w:rsidP="005E38B5">
            <w:pPr>
              <w:jc w:val="both"/>
              <w:rPr>
                <w:lang w:val="ro-RO"/>
              </w:rPr>
            </w:pPr>
          </w:p>
          <w:p w14:paraId="57E4EB46" w14:textId="77777777" w:rsidR="006B30EC" w:rsidRPr="00FD6853" w:rsidRDefault="006B30EC" w:rsidP="005E38B5">
            <w:pPr>
              <w:jc w:val="both"/>
              <w:rPr>
                <w:lang w:val="ro-RO"/>
              </w:rPr>
            </w:pPr>
          </w:p>
          <w:p w14:paraId="1DCC9359" w14:textId="1AF8DA8C" w:rsidR="003A41B3" w:rsidRPr="00FD6853" w:rsidRDefault="003A41B3" w:rsidP="005E38B5">
            <w:pPr>
              <w:jc w:val="both"/>
              <w:rPr>
                <w:lang w:val="ro-RO"/>
              </w:rPr>
            </w:pPr>
            <w:r w:rsidRPr="00FD6853">
              <w:rPr>
                <w:lang w:val="ro-RO"/>
              </w:rPr>
              <w:t>………………………………</w:t>
            </w:r>
          </w:p>
        </w:tc>
        <w:tc>
          <w:tcPr>
            <w:tcW w:w="4749" w:type="dxa"/>
          </w:tcPr>
          <w:p w14:paraId="4C3D808B" w14:textId="77777777" w:rsidR="003A41B3" w:rsidRPr="00FD6853" w:rsidRDefault="003A41B3" w:rsidP="005E38B5">
            <w:pPr>
              <w:jc w:val="both"/>
              <w:rPr>
                <w:lang w:val="ro-RO"/>
              </w:rPr>
            </w:pPr>
          </w:p>
        </w:tc>
      </w:tr>
      <w:tr w:rsidR="00FD6853" w:rsidRPr="00FD6853" w14:paraId="38C9E07A" w14:textId="77777777">
        <w:trPr>
          <w:trHeight w:val="1522"/>
        </w:trPr>
        <w:tc>
          <w:tcPr>
            <w:tcW w:w="5048" w:type="dxa"/>
          </w:tcPr>
          <w:p w14:paraId="398ECF71" w14:textId="77777777" w:rsidR="003A41B3" w:rsidRPr="00FD6853" w:rsidRDefault="003A41B3" w:rsidP="00F63519">
            <w:pPr>
              <w:tabs>
                <w:tab w:val="left" w:pos="567"/>
              </w:tabs>
              <w:jc w:val="both"/>
              <w:rPr>
                <w:lang w:val="ro-RO"/>
              </w:rPr>
            </w:pPr>
            <w:r w:rsidRPr="00FD6853">
              <w:rPr>
                <w:lang w:val="ro-RO"/>
              </w:rPr>
              <w:t>Responsabil contract,</w:t>
            </w:r>
          </w:p>
          <w:p w14:paraId="36B8F24D" w14:textId="08719FD1" w:rsidR="0085611D" w:rsidRPr="002E49ED" w:rsidRDefault="00104E15" w:rsidP="00F63519">
            <w:pPr>
              <w:tabs>
                <w:tab w:val="left" w:pos="567"/>
              </w:tabs>
              <w:jc w:val="both"/>
              <w:rPr>
                <w:b/>
                <w:bCs/>
                <w:lang w:val="ro-RO"/>
              </w:rPr>
            </w:pPr>
            <w:r w:rsidRPr="002E49ED">
              <w:rPr>
                <w:b/>
                <w:bCs/>
                <w:lang w:val="ro-RO"/>
              </w:rPr>
              <w:t>______________________</w:t>
            </w:r>
          </w:p>
          <w:p w14:paraId="70343C0D" w14:textId="77777777" w:rsidR="003A41B3" w:rsidRDefault="003A41B3" w:rsidP="00F63519">
            <w:pPr>
              <w:tabs>
                <w:tab w:val="left" w:pos="567"/>
              </w:tabs>
              <w:jc w:val="both"/>
              <w:rPr>
                <w:lang w:val="ro-RO"/>
              </w:rPr>
            </w:pPr>
          </w:p>
          <w:p w14:paraId="2998D043" w14:textId="77777777" w:rsidR="00CF143C" w:rsidRPr="00FD6853" w:rsidRDefault="00CF143C" w:rsidP="00F63519">
            <w:pPr>
              <w:tabs>
                <w:tab w:val="left" w:pos="567"/>
              </w:tabs>
              <w:jc w:val="both"/>
              <w:rPr>
                <w:lang w:val="ro-RO"/>
              </w:rPr>
            </w:pPr>
          </w:p>
          <w:p w14:paraId="1EF0B4E3" w14:textId="77777777" w:rsidR="003A41B3" w:rsidRPr="00FD6853" w:rsidRDefault="00D3388C" w:rsidP="005E38B5">
            <w:pPr>
              <w:jc w:val="both"/>
              <w:rPr>
                <w:lang w:val="ro-RO"/>
              </w:rPr>
            </w:pPr>
            <w:r w:rsidRPr="00FD6853">
              <w:rPr>
                <w:lang w:val="ro-RO"/>
              </w:rPr>
              <w:t>………………………………</w:t>
            </w:r>
          </w:p>
        </w:tc>
        <w:tc>
          <w:tcPr>
            <w:tcW w:w="4749" w:type="dxa"/>
          </w:tcPr>
          <w:p w14:paraId="13582D2D" w14:textId="77777777" w:rsidR="003A41B3" w:rsidRPr="00FD6853" w:rsidRDefault="003A41B3" w:rsidP="005E38B5">
            <w:pPr>
              <w:jc w:val="both"/>
              <w:rPr>
                <w:lang w:val="ro-RO"/>
              </w:rPr>
            </w:pPr>
          </w:p>
        </w:tc>
      </w:tr>
    </w:tbl>
    <w:p w14:paraId="5EEF4B00" w14:textId="1D1D36AA" w:rsidR="00AA7D25" w:rsidRPr="00FD6853" w:rsidRDefault="00AA7D25" w:rsidP="006919FC">
      <w:pPr>
        <w:tabs>
          <w:tab w:val="left" w:pos="567"/>
        </w:tabs>
        <w:jc w:val="both"/>
        <w:rPr>
          <w:lang w:val="ro-RO"/>
        </w:rPr>
      </w:pPr>
    </w:p>
    <w:p w14:paraId="04C6CE4F" w14:textId="59E5692A" w:rsidR="00AA7D25" w:rsidRPr="00FD6853" w:rsidRDefault="00AA7D25" w:rsidP="006919FC">
      <w:pPr>
        <w:tabs>
          <w:tab w:val="left" w:pos="567"/>
        </w:tabs>
        <w:jc w:val="both"/>
        <w:rPr>
          <w:lang w:val="ro-RO"/>
        </w:rPr>
      </w:pPr>
    </w:p>
    <w:p w14:paraId="51006080" w14:textId="1682EC17" w:rsidR="00AA7D25" w:rsidRPr="00FD6853" w:rsidRDefault="00AA7D25" w:rsidP="006919FC">
      <w:pPr>
        <w:tabs>
          <w:tab w:val="left" w:pos="567"/>
        </w:tabs>
        <w:jc w:val="both"/>
        <w:rPr>
          <w:lang w:val="ro-RO"/>
        </w:rPr>
      </w:pPr>
    </w:p>
    <w:p w14:paraId="37A7DCD0" w14:textId="3DCEE2B7" w:rsidR="00AA7D25" w:rsidRPr="00FD6853" w:rsidRDefault="00AA7D25" w:rsidP="006919FC">
      <w:pPr>
        <w:tabs>
          <w:tab w:val="left" w:pos="567"/>
        </w:tabs>
        <w:jc w:val="both"/>
        <w:rPr>
          <w:lang w:val="ro-RO"/>
        </w:rPr>
      </w:pPr>
    </w:p>
    <w:p w14:paraId="28B82D9E" w14:textId="77777777" w:rsidR="00C13D2D" w:rsidRPr="00FD6853" w:rsidRDefault="00C13D2D" w:rsidP="00AE6429">
      <w:pPr>
        <w:rPr>
          <w:b/>
          <w:lang w:val="ro-RO"/>
        </w:rPr>
      </w:pPr>
    </w:p>
    <w:p w14:paraId="65AFB30F" w14:textId="77777777" w:rsidR="00C13D2D" w:rsidRPr="00FD6853" w:rsidRDefault="00C13D2D" w:rsidP="00AE6429">
      <w:pPr>
        <w:rPr>
          <w:b/>
          <w:lang w:val="ro-RO"/>
        </w:rPr>
      </w:pPr>
    </w:p>
    <w:p w14:paraId="29B29F71" w14:textId="77777777" w:rsidR="008352CD" w:rsidRPr="00FD6853" w:rsidRDefault="008352CD" w:rsidP="00AE6429">
      <w:pPr>
        <w:rPr>
          <w:b/>
          <w:lang w:val="ro-RO"/>
        </w:rPr>
      </w:pPr>
    </w:p>
    <w:p w14:paraId="1D63E63D" w14:textId="77777777" w:rsidR="008352CD" w:rsidRPr="00FD6853" w:rsidRDefault="008352CD" w:rsidP="00AE6429">
      <w:pPr>
        <w:rPr>
          <w:b/>
          <w:lang w:val="ro-RO"/>
        </w:rPr>
      </w:pPr>
    </w:p>
    <w:p w14:paraId="2AFCA86C" w14:textId="77777777" w:rsidR="007658CE" w:rsidRPr="00FD6853" w:rsidRDefault="007658CE" w:rsidP="00AE6429">
      <w:pPr>
        <w:rPr>
          <w:b/>
          <w:lang w:val="ro-RO"/>
        </w:rPr>
      </w:pPr>
    </w:p>
    <w:p w14:paraId="1DAE88EB" w14:textId="77777777" w:rsidR="00214480" w:rsidRPr="00FD6853" w:rsidRDefault="00214480" w:rsidP="00AE6429">
      <w:pPr>
        <w:rPr>
          <w:b/>
          <w:lang w:val="ro-RO"/>
        </w:rPr>
      </w:pPr>
    </w:p>
    <w:p w14:paraId="362D3F3B" w14:textId="77777777" w:rsidR="00AE6429" w:rsidRPr="00FD6853" w:rsidRDefault="00AE6429" w:rsidP="00AE6429">
      <w:pPr>
        <w:jc w:val="center"/>
        <w:rPr>
          <w:b/>
          <w:sz w:val="28"/>
          <w:lang w:val="ro-RO"/>
        </w:rPr>
      </w:pPr>
      <w:r w:rsidRPr="00FD6853">
        <w:rPr>
          <w:b/>
          <w:sz w:val="28"/>
          <w:lang w:val="ro-RO"/>
        </w:rPr>
        <w:lastRenderedPageBreak/>
        <w:t>Anexa 1 la contractul cadru de cercetare – dezvoltare şi consultanţă</w:t>
      </w:r>
    </w:p>
    <w:p w14:paraId="00DF896A" w14:textId="77777777" w:rsidR="00AE6429" w:rsidRPr="00FD6853" w:rsidRDefault="00AE6429" w:rsidP="00AE6429">
      <w:pPr>
        <w:jc w:val="center"/>
        <w:rPr>
          <w:b/>
          <w:sz w:val="28"/>
          <w:lang w:val="ro-RO"/>
        </w:rPr>
      </w:pPr>
      <w:r w:rsidRPr="00FD6853">
        <w:rPr>
          <w:b/>
          <w:sz w:val="28"/>
          <w:lang w:val="ro-RO"/>
        </w:rPr>
        <w:t>nr.  ........../.....................</w:t>
      </w:r>
    </w:p>
    <w:p w14:paraId="1AA745DB" w14:textId="77777777" w:rsidR="00AE6429" w:rsidRPr="00FD6853" w:rsidRDefault="00AE6429" w:rsidP="000C46E8">
      <w:pPr>
        <w:jc w:val="right"/>
        <w:rPr>
          <w:b/>
          <w:lang w:val="ro-RO"/>
        </w:rPr>
      </w:pPr>
    </w:p>
    <w:p w14:paraId="1E2FABB1" w14:textId="77777777" w:rsidR="00072A28" w:rsidRPr="00FD6853" w:rsidRDefault="00072A28" w:rsidP="000C46E8">
      <w:pPr>
        <w:jc w:val="right"/>
        <w:rPr>
          <w:b/>
          <w:lang w:val="ro-RO"/>
        </w:rPr>
      </w:pPr>
    </w:p>
    <w:p w14:paraId="25DA6F12" w14:textId="77777777" w:rsidR="000C46E8" w:rsidRPr="00FD6853" w:rsidRDefault="000C46E8" w:rsidP="000C46E8">
      <w:pPr>
        <w:rPr>
          <w:sz w:val="8"/>
          <w:szCs w:val="8"/>
        </w:rPr>
      </w:pPr>
    </w:p>
    <w:p w14:paraId="47E3C57D" w14:textId="66DA5DE1" w:rsidR="000C46E8" w:rsidRPr="00FD6853" w:rsidRDefault="000C46E8" w:rsidP="000C46E8">
      <w:pPr>
        <w:jc w:val="center"/>
        <w:rPr>
          <w:b/>
        </w:rPr>
      </w:pPr>
      <w:r w:rsidRPr="00FD6853">
        <w:rPr>
          <w:b/>
        </w:rPr>
        <w:t>LISTA DE PRE</w:t>
      </w:r>
      <w:r w:rsidR="0001299A" w:rsidRPr="00FD6853">
        <w:rPr>
          <w:b/>
          <w:lang w:val="ro-RO"/>
        </w:rPr>
        <w:t>Ţ</w:t>
      </w:r>
      <w:r w:rsidRPr="00FD6853">
        <w:rPr>
          <w:b/>
        </w:rPr>
        <w:t>URI</w:t>
      </w:r>
    </w:p>
    <w:p w14:paraId="081C3A99" w14:textId="77777777" w:rsidR="000C46E8" w:rsidRPr="00FD6853" w:rsidRDefault="000C46E8" w:rsidP="000C46E8">
      <w:pPr>
        <w:jc w:val="center"/>
        <w:rPr>
          <w:b/>
          <w:sz w:val="8"/>
          <w:szCs w:val="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897"/>
        <w:gridCol w:w="2551"/>
      </w:tblGrid>
      <w:tr w:rsidR="00FD6853" w:rsidRPr="00FD6853" w14:paraId="139EAF74" w14:textId="77777777" w:rsidTr="00EC6E83">
        <w:trPr>
          <w:trHeight w:val="750"/>
        </w:trPr>
        <w:tc>
          <w:tcPr>
            <w:tcW w:w="619" w:type="dxa"/>
            <w:vAlign w:val="center"/>
          </w:tcPr>
          <w:p w14:paraId="3E00A3D9" w14:textId="77777777" w:rsidR="0039792D" w:rsidRPr="00FD6853" w:rsidRDefault="0039792D" w:rsidP="000C46E8">
            <w:pPr>
              <w:jc w:val="center"/>
              <w:rPr>
                <w:b/>
                <w:sz w:val="22"/>
                <w:szCs w:val="20"/>
              </w:rPr>
            </w:pPr>
            <w:r w:rsidRPr="00FD6853">
              <w:rPr>
                <w:b/>
                <w:sz w:val="22"/>
                <w:szCs w:val="20"/>
              </w:rPr>
              <w:t>Nr.</w:t>
            </w:r>
          </w:p>
          <w:p w14:paraId="399A9260" w14:textId="77777777" w:rsidR="0039792D" w:rsidRPr="00FD6853" w:rsidRDefault="0039792D" w:rsidP="000C46E8">
            <w:pPr>
              <w:jc w:val="center"/>
              <w:rPr>
                <w:b/>
                <w:sz w:val="22"/>
                <w:szCs w:val="20"/>
              </w:rPr>
            </w:pPr>
            <w:proofErr w:type="spellStart"/>
            <w:r w:rsidRPr="00FD6853">
              <w:rPr>
                <w:b/>
                <w:sz w:val="22"/>
                <w:szCs w:val="20"/>
              </w:rPr>
              <w:t>crt</w:t>
            </w:r>
            <w:proofErr w:type="spellEnd"/>
            <w:r w:rsidRPr="00FD6853">
              <w:rPr>
                <w:b/>
                <w:sz w:val="22"/>
                <w:szCs w:val="20"/>
              </w:rPr>
              <w:t>.</w:t>
            </w:r>
          </w:p>
        </w:tc>
        <w:tc>
          <w:tcPr>
            <w:tcW w:w="5897" w:type="dxa"/>
            <w:vAlign w:val="center"/>
          </w:tcPr>
          <w:p w14:paraId="79EE3ED8" w14:textId="77777777" w:rsidR="0039792D" w:rsidRPr="00FD6853" w:rsidRDefault="0039792D" w:rsidP="000C46E8">
            <w:pPr>
              <w:jc w:val="center"/>
              <w:rPr>
                <w:b/>
                <w:sz w:val="22"/>
                <w:szCs w:val="20"/>
              </w:rPr>
            </w:pPr>
            <w:r w:rsidRPr="00FD6853">
              <w:rPr>
                <w:b/>
                <w:sz w:val="22"/>
                <w:szCs w:val="20"/>
              </w:rPr>
              <w:t xml:space="preserve">DENUMIRE </w:t>
            </w:r>
          </w:p>
        </w:tc>
        <w:tc>
          <w:tcPr>
            <w:tcW w:w="2551" w:type="dxa"/>
            <w:vAlign w:val="center"/>
          </w:tcPr>
          <w:p w14:paraId="43EDD9BB" w14:textId="77777777" w:rsidR="0039792D" w:rsidRPr="00FD6853" w:rsidRDefault="0039792D" w:rsidP="000C46E8">
            <w:pPr>
              <w:jc w:val="center"/>
              <w:rPr>
                <w:b/>
                <w:sz w:val="22"/>
                <w:szCs w:val="20"/>
              </w:rPr>
            </w:pPr>
            <w:r w:rsidRPr="00FD6853">
              <w:rPr>
                <w:b/>
                <w:sz w:val="22"/>
                <w:szCs w:val="20"/>
              </w:rPr>
              <w:t>PREŢ UNITAR</w:t>
            </w:r>
          </w:p>
          <w:p w14:paraId="16C6BF1E" w14:textId="32139F52" w:rsidR="0039792D" w:rsidRPr="00FD6853" w:rsidRDefault="0039792D" w:rsidP="009572B0">
            <w:pPr>
              <w:jc w:val="center"/>
              <w:rPr>
                <w:b/>
                <w:sz w:val="22"/>
                <w:szCs w:val="20"/>
              </w:rPr>
            </w:pPr>
            <w:r w:rsidRPr="00FD6853">
              <w:rPr>
                <w:b/>
                <w:sz w:val="22"/>
                <w:szCs w:val="20"/>
              </w:rPr>
              <w:t>(LEI)</w:t>
            </w:r>
            <w:r w:rsidR="002C6B76" w:rsidRPr="00FD6853">
              <w:rPr>
                <w:b/>
                <w:sz w:val="22"/>
                <w:szCs w:val="20"/>
              </w:rPr>
              <w:t>, FĂRĂ TVA</w:t>
            </w:r>
          </w:p>
        </w:tc>
      </w:tr>
      <w:tr w:rsidR="00FD6853" w:rsidRPr="00FD6853" w14:paraId="5E73650C" w14:textId="77777777" w:rsidTr="0039792D">
        <w:tc>
          <w:tcPr>
            <w:tcW w:w="619" w:type="dxa"/>
            <w:vAlign w:val="center"/>
          </w:tcPr>
          <w:p w14:paraId="49BDA744" w14:textId="77777777" w:rsidR="0039792D" w:rsidRPr="00FD6853" w:rsidRDefault="0039792D" w:rsidP="000C46E8">
            <w:pPr>
              <w:jc w:val="center"/>
              <w:rPr>
                <w:szCs w:val="20"/>
              </w:rPr>
            </w:pPr>
            <w:r w:rsidRPr="00FD6853">
              <w:rPr>
                <w:szCs w:val="20"/>
              </w:rPr>
              <w:t>1</w:t>
            </w:r>
          </w:p>
        </w:tc>
        <w:tc>
          <w:tcPr>
            <w:tcW w:w="5897" w:type="dxa"/>
            <w:vAlign w:val="center"/>
          </w:tcPr>
          <w:p w14:paraId="0BC6C967" w14:textId="77777777" w:rsidR="0039792D" w:rsidRPr="00FD6853" w:rsidRDefault="0039792D" w:rsidP="000C46E8">
            <w:pPr>
              <w:rPr>
                <w:szCs w:val="20"/>
              </w:rPr>
            </w:pPr>
          </w:p>
        </w:tc>
        <w:tc>
          <w:tcPr>
            <w:tcW w:w="2551" w:type="dxa"/>
            <w:vAlign w:val="center"/>
          </w:tcPr>
          <w:p w14:paraId="642924E5" w14:textId="77777777" w:rsidR="0039792D" w:rsidRPr="00FD6853" w:rsidRDefault="0039792D" w:rsidP="000C46E8">
            <w:pPr>
              <w:jc w:val="center"/>
              <w:rPr>
                <w:szCs w:val="20"/>
              </w:rPr>
            </w:pPr>
          </w:p>
        </w:tc>
      </w:tr>
      <w:tr w:rsidR="00FD6853" w:rsidRPr="00FD6853" w14:paraId="29AD1945" w14:textId="77777777" w:rsidTr="0039792D">
        <w:tc>
          <w:tcPr>
            <w:tcW w:w="619" w:type="dxa"/>
            <w:vAlign w:val="center"/>
          </w:tcPr>
          <w:p w14:paraId="0BF862F7" w14:textId="77777777" w:rsidR="0039792D" w:rsidRPr="00FD6853" w:rsidRDefault="0039792D" w:rsidP="000C46E8">
            <w:pPr>
              <w:jc w:val="center"/>
              <w:rPr>
                <w:szCs w:val="20"/>
              </w:rPr>
            </w:pPr>
            <w:r w:rsidRPr="00FD6853">
              <w:rPr>
                <w:szCs w:val="20"/>
              </w:rPr>
              <w:t>2</w:t>
            </w:r>
          </w:p>
        </w:tc>
        <w:tc>
          <w:tcPr>
            <w:tcW w:w="5897" w:type="dxa"/>
            <w:vAlign w:val="center"/>
          </w:tcPr>
          <w:p w14:paraId="52F95CE5" w14:textId="77777777" w:rsidR="0039792D" w:rsidRPr="00FD6853" w:rsidRDefault="0039792D" w:rsidP="000C46E8">
            <w:pPr>
              <w:rPr>
                <w:szCs w:val="20"/>
              </w:rPr>
            </w:pPr>
          </w:p>
        </w:tc>
        <w:tc>
          <w:tcPr>
            <w:tcW w:w="2551" w:type="dxa"/>
            <w:vAlign w:val="center"/>
          </w:tcPr>
          <w:p w14:paraId="436D9BC0" w14:textId="77777777" w:rsidR="0039792D" w:rsidRPr="00FD6853" w:rsidRDefault="0039792D" w:rsidP="000C46E8">
            <w:pPr>
              <w:jc w:val="center"/>
              <w:rPr>
                <w:szCs w:val="20"/>
              </w:rPr>
            </w:pPr>
          </w:p>
        </w:tc>
      </w:tr>
      <w:tr w:rsidR="00FD6853" w:rsidRPr="00FD6853" w14:paraId="54F16AFF" w14:textId="77777777" w:rsidTr="0039792D">
        <w:tc>
          <w:tcPr>
            <w:tcW w:w="619" w:type="dxa"/>
            <w:vAlign w:val="center"/>
          </w:tcPr>
          <w:p w14:paraId="70AF2B87" w14:textId="77777777" w:rsidR="0039792D" w:rsidRPr="00FD6853" w:rsidRDefault="0039792D" w:rsidP="000C46E8">
            <w:pPr>
              <w:jc w:val="center"/>
              <w:rPr>
                <w:szCs w:val="20"/>
              </w:rPr>
            </w:pPr>
            <w:r w:rsidRPr="00FD6853">
              <w:rPr>
                <w:szCs w:val="20"/>
              </w:rPr>
              <w:t>3</w:t>
            </w:r>
          </w:p>
        </w:tc>
        <w:tc>
          <w:tcPr>
            <w:tcW w:w="5897" w:type="dxa"/>
            <w:vAlign w:val="center"/>
          </w:tcPr>
          <w:p w14:paraId="0B25D47B" w14:textId="77777777" w:rsidR="0039792D" w:rsidRPr="00FD6853" w:rsidRDefault="0039792D" w:rsidP="000C46E8">
            <w:pPr>
              <w:rPr>
                <w:szCs w:val="20"/>
              </w:rPr>
            </w:pPr>
          </w:p>
        </w:tc>
        <w:tc>
          <w:tcPr>
            <w:tcW w:w="2551" w:type="dxa"/>
            <w:vAlign w:val="center"/>
          </w:tcPr>
          <w:p w14:paraId="45551EAB" w14:textId="77777777" w:rsidR="0039792D" w:rsidRPr="00FD6853" w:rsidRDefault="0039792D" w:rsidP="000C46E8">
            <w:pPr>
              <w:jc w:val="center"/>
              <w:rPr>
                <w:szCs w:val="20"/>
              </w:rPr>
            </w:pPr>
          </w:p>
        </w:tc>
      </w:tr>
      <w:tr w:rsidR="00FD6853" w:rsidRPr="00FD6853" w14:paraId="2AB440D4" w14:textId="77777777" w:rsidTr="0039792D">
        <w:tc>
          <w:tcPr>
            <w:tcW w:w="619" w:type="dxa"/>
            <w:vAlign w:val="center"/>
          </w:tcPr>
          <w:p w14:paraId="4CA2AE33" w14:textId="77777777" w:rsidR="0039792D" w:rsidRPr="00FD6853" w:rsidRDefault="0039792D" w:rsidP="000C46E8">
            <w:pPr>
              <w:jc w:val="center"/>
              <w:rPr>
                <w:szCs w:val="20"/>
              </w:rPr>
            </w:pPr>
            <w:r w:rsidRPr="00FD6853">
              <w:rPr>
                <w:szCs w:val="20"/>
              </w:rPr>
              <w:t>4</w:t>
            </w:r>
          </w:p>
        </w:tc>
        <w:tc>
          <w:tcPr>
            <w:tcW w:w="5897" w:type="dxa"/>
            <w:vAlign w:val="center"/>
          </w:tcPr>
          <w:p w14:paraId="1801B425" w14:textId="77777777" w:rsidR="0039792D" w:rsidRPr="00FD6853" w:rsidRDefault="0039792D" w:rsidP="000C46E8">
            <w:pPr>
              <w:rPr>
                <w:szCs w:val="20"/>
              </w:rPr>
            </w:pPr>
          </w:p>
        </w:tc>
        <w:tc>
          <w:tcPr>
            <w:tcW w:w="2551" w:type="dxa"/>
            <w:vAlign w:val="center"/>
          </w:tcPr>
          <w:p w14:paraId="1468AC36" w14:textId="77777777" w:rsidR="0039792D" w:rsidRPr="00FD6853" w:rsidRDefault="0039792D" w:rsidP="000C46E8">
            <w:pPr>
              <w:jc w:val="center"/>
              <w:rPr>
                <w:szCs w:val="20"/>
              </w:rPr>
            </w:pPr>
          </w:p>
        </w:tc>
      </w:tr>
      <w:tr w:rsidR="0039792D" w:rsidRPr="00FD6853" w14:paraId="44E991E4" w14:textId="77777777" w:rsidTr="0039792D">
        <w:trPr>
          <w:trHeight w:val="277"/>
        </w:trPr>
        <w:tc>
          <w:tcPr>
            <w:tcW w:w="619" w:type="dxa"/>
            <w:vAlign w:val="center"/>
          </w:tcPr>
          <w:p w14:paraId="6027DB55" w14:textId="77777777" w:rsidR="0039792D" w:rsidRPr="00FD6853" w:rsidRDefault="0039792D" w:rsidP="000C46E8">
            <w:pPr>
              <w:jc w:val="center"/>
              <w:rPr>
                <w:szCs w:val="20"/>
              </w:rPr>
            </w:pPr>
            <w:r w:rsidRPr="00FD6853">
              <w:rPr>
                <w:szCs w:val="20"/>
              </w:rPr>
              <w:t>….</w:t>
            </w:r>
          </w:p>
        </w:tc>
        <w:tc>
          <w:tcPr>
            <w:tcW w:w="5897" w:type="dxa"/>
            <w:vAlign w:val="center"/>
          </w:tcPr>
          <w:p w14:paraId="74162F4E" w14:textId="77777777" w:rsidR="0039792D" w:rsidRPr="00FD6853" w:rsidRDefault="0039792D" w:rsidP="00923D6E">
            <w:pPr>
              <w:rPr>
                <w:szCs w:val="20"/>
              </w:rPr>
            </w:pPr>
            <w:r w:rsidRPr="00FD6853">
              <w:rPr>
                <w:szCs w:val="20"/>
              </w:rPr>
              <w:t xml:space="preserve">Alte </w:t>
            </w:r>
            <w:proofErr w:type="spellStart"/>
            <w:r w:rsidRPr="00FD6853">
              <w:rPr>
                <w:szCs w:val="20"/>
              </w:rPr>
              <w:t>tipuri</w:t>
            </w:r>
            <w:proofErr w:type="spellEnd"/>
            <w:r w:rsidRPr="00FD6853">
              <w:rPr>
                <w:szCs w:val="20"/>
              </w:rPr>
              <w:t xml:space="preserve"> de </w:t>
            </w:r>
            <w:proofErr w:type="spellStart"/>
            <w:r w:rsidRPr="00FD6853">
              <w:rPr>
                <w:szCs w:val="20"/>
              </w:rPr>
              <w:t>analize</w:t>
            </w:r>
            <w:proofErr w:type="spellEnd"/>
            <w:r w:rsidRPr="00FD6853">
              <w:rPr>
                <w:szCs w:val="20"/>
              </w:rPr>
              <w:t>/</w:t>
            </w:r>
            <w:proofErr w:type="spellStart"/>
            <w:r w:rsidRPr="00FD6853">
              <w:rPr>
                <w:szCs w:val="20"/>
              </w:rPr>
              <w:t>măsurători</w:t>
            </w:r>
            <w:proofErr w:type="spellEnd"/>
            <w:r w:rsidRPr="00FD6853">
              <w:rPr>
                <w:szCs w:val="20"/>
              </w:rPr>
              <w:t xml:space="preserve"> la </w:t>
            </w:r>
            <w:proofErr w:type="spellStart"/>
            <w:r w:rsidRPr="00FD6853">
              <w:rPr>
                <w:szCs w:val="20"/>
              </w:rPr>
              <w:t>cererea</w:t>
            </w:r>
            <w:proofErr w:type="spellEnd"/>
            <w:r w:rsidRPr="00FD6853">
              <w:rPr>
                <w:szCs w:val="20"/>
              </w:rPr>
              <w:t xml:space="preserve"> </w:t>
            </w:r>
            <w:proofErr w:type="spellStart"/>
            <w:r w:rsidRPr="00FD6853">
              <w:rPr>
                <w:szCs w:val="20"/>
              </w:rPr>
              <w:t>beneficiarului</w:t>
            </w:r>
            <w:proofErr w:type="spellEnd"/>
            <w:r w:rsidRPr="00FD6853">
              <w:rPr>
                <w:szCs w:val="20"/>
              </w:rPr>
              <w:t xml:space="preserve"> – </w:t>
            </w:r>
            <w:proofErr w:type="spellStart"/>
            <w:r w:rsidRPr="00FD6853">
              <w:rPr>
                <w:szCs w:val="20"/>
              </w:rPr>
              <w:t>dacă</w:t>
            </w:r>
            <w:proofErr w:type="spellEnd"/>
            <w:r w:rsidRPr="00FD6853">
              <w:rPr>
                <w:szCs w:val="20"/>
              </w:rPr>
              <w:t xml:space="preserve"> e </w:t>
            </w:r>
            <w:proofErr w:type="spellStart"/>
            <w:r w:rsidRPr="00FD6853">
              <w:rPr>
                <w:szCs w:val="20"/>
              </w:rPr>
              <w:t>cazul</w:t>
            </w:r>
            <w:proofErr w:type="spellEnd"/>
          </w:p>
        </w:tc>
        <w:tc>
          <w:tcPr>
            <w:tcW w:w="2551" w:type="dxa"/>
            <w:vAlign w:val="center"/>
          </w:tcPr>
          <w:p w14:paraId="1221C4F7" w14:textId="77777777" w:rsidR="0039792D" w:rsidRPr="00FD6853" w:rsidRDefault="0039792D" w:rsidP="00923D6E">
            <w:pPr>
              <w:jc w:val="center"/>
              <w:rPr>
                <w:szCs w:val="20"/>
              </w:rPr>
            </w:pPr>
            <w:r w:rsidRPr="00FD6853">
              <w:rPr>
                <w:szCs w:val="20"/>
              </w:rPr>
              <w:t xml:space="preserve">Se </w:t>
            </w:r>
            <w:proofErr w:type="spellStart"/>
            <w:r w:rsidRPr="00FD6853">
              <w:rPr>
                <w:szCs w:val="20"/>
              </w:rPr>
              <w:t>stabileşte</w:t>
            </w:r>
            <w:proofErr w:type="spellEnd"/>
            <w:r w:rsidRPr="00FD6853">
              <w:rPr>
                <w:szCs w:val="20"/>
              </w:rPr>
              <w:t xml:space="preserve"> </w:t>
            </w:r>
            <w:proofErr w:type="spellStart"/>
            <w:r w:rsidRPr="00FD6853">
              <w:rPr>
                <w:szCs w:val="20"/>
              </w:rPr>
              <w:t>în</w:t>
            </w:r>
            <w:proofErr w:type="spellEnd"/>
            <w:r w:rsidRPr="00FD6853">
              <w:rPr>
                <w:szCs w:val="20"/>
              </w:rPr>
              <w:t xml:space="preserve"> </w:t>
            </w:r>
            <w:proofErr w:type="spellStart"/>
            <w:r w:rsidRPr="00FD6853">
              <w:rPr>
                <w:szCs w:val="20"/>
              </w:rPr>
              <w:t>funcţie</w:t>
            </w:r>
            <w:proofErr w:type="spellEnd"/>
            <w:r w:rsidRPr="00FD6853">
              <w:rPr>
                <w:szCs w:val="20"/>
              </w:rPr>
              <w:t xml:space="preserve"> de </w:t>
            </w:r>
            <w:proofErr w:type="spellStart"/>
            <w:r w:rsidRPr="00FD6853">
              <w:rPr>
                <w:szCs w:val="20"/>
              </w:rPr>
              <w:t>tipul</w:t>
            </w:r>
            <w:proofErr w:type="spellEnd"/>
            <w:r w:rsidRPr="00FD6853">
              <w:rPr>
                <w:szCs w:val="20"/>
              </w:rPr>
              <w:t xml:space="preserve"> </w:t>
            </w:r>
            <w:proofErr w:type="spellStart"/>
            <w:r w:rsidRPr="00FD6853">
              <w:rPr>
                <w:szCs w:val="20"/>
              </w:rPr>
              <w:t>analizei</w:t>
            </w:r>
            <w:proofErr w:type="spellEnd"/>
          </w:p>
        </w:tc>
      </w:tr>
    </w:tbl>
    <w:p w14:paraId="4F8EA4EE" w14:textId="77777777" w:rsidR="000C46E8" w:rsidRPr="00FD6853" w:rsidRDefault="000C46E8" w:rsidP="000C46E8">
      <w:pPr>
        <w:jc w:val="center"/>
        <w:rPr>
          <w:sz w:val="16"/>
          <w:szCs w:val="16"/>
        </w:rPr>
      </w:pPr>
    </w:p>
    <w:tbl>
      <w:tblPr>
        <w:tblW w:w="9661" w:type="dxa"/>
        <w:tblInd w:w="-113" w:type="dxa"/>
        <w:tblLayout w:type="fixed"/>
        <w:tblCellMar>
          <w:top w:w="28" w:type="dxa"/>
          <w:left w:w="115" w:type="dxa"/>
          <w:bottom w:w="28" w:type="dxa"/>
          <w:right w:w="115" w:type="dxa"/>
        </w:tblCellMar>
        <w:tblLook w:val="0000" w:firstRow="0" w:lastRow="0" w:firstColumn="0" w:lastColumn="0" w:noHBand="0" w:noVBand="0"/>
      </w:tblPr>
      <w:tblGrid>
        <w:gridCol w:w="4978"/>
        <w:gridCol w:w="4683"/>
      </w:tblGrid>
      <w:tr w:rsidR="00FD6853" w:rsidRPr="00FD6853" w14:paraId="498FB081" w14:textId="77777777" w:rsidTr="001346C0">
        <w:trPr>
          <w:trHeight w:val="569"/>
        </w:trPr>
        <w:tc>
          <w:tcPr>
            <w:tcW w:w="4978" w:type="dxa"/>
          </w:tcPr>
          <w:p w14:paraId="2E5A14C8" w14:textId="77777777" w:rsidR="0001299A" w:rsidRPr="00FD6853" w:rsidRDefault="0001299A" w:rsidP="000C46E8">
            <w:pPr>
              <w:spacing w:before="240" w:after="60"/>
              <w:jc w:val="both"/>
              <w:outlineLvl w:val="4"/>
            </w:pPr>
          </w:p>
          <w:p w14:paraId="50DBF9B9" w14:textId="77777777" w:rsidR="000C46E8" w:rsidRPr="00FD6853" w:rsidRDefault="000C46E8" w:rsidP="000C46E8">
            <w:pPr>
              <w:spacing w:before="240" w:after="60"/>
              <w:jc w:val="both"/>
              <w:outlineLvl w:val="4"/>
            </w:pPr>
            <w:r w:rsidRPr="00FD6853">
              <w:t xml:space="preserve">De </w:t>
            </w:r>
            <w:proofErr w:type="spellStart"/>
            <w:r w:rsidRPr="00FD6853">
              <w:t>acord</w:t>
            </w:r>
            <w:proofErr w:type="spellEnd"/>
            <w:r w:rsidRPr="00FD6853">
              <w:t xml:space="preserve"> </w:t>
            </w:r>
            <w:proofErr w:type="spellStart"/>
            <w:r w:rsidRPr="00FD6853">
              <w:t>pentru</w:t>
            </w:r>
            <w:proofErr w:type="spellEnd"/>
            <w:r w:rsidRPr="00FD6853">
              <w:t xml:space="preserve"> </w:t>
            </w:r>
            <w:r w:rsidRPr="00FD6853">
              <w:rPr>
                <w:b/>
                <w:i/>
                <w:iCs/>
              </w:rPr>
              <w:t>Executant</w:t>
            </w:r>
            <w:r w:rsidRPr="00FD6853">
              <w:t>:</w:t>
            </w:r>
          </w:p>
        </w:tc>
        <w:tc>
          <w:tcPr>
            <w:tcW w:w="4683" w:type="dxa"/>
          </w:tcPr>
          <w:p w14:paraId="22080979" w14:textId="77777777" w:rsidR="000C46E8" w:rsidRPr="00FD6853" w:rsidRDefault="000C46E8" w:rsidP="000C46E8">
            <w:pPr>
              <w:jc w:val="both"/>
              <w:outlineLvl w:val="6"/>
              <w:rPr>
                <w:b/>
                <w:bCs/>
                <w:lang w:val="ro-RO"/>
              </w:rPr>
            </w:pPr>
          </w:p>
          <w:p w14:paraId="29602393" w14:textId="77777777" w:rsidR="00422AEF" w:rsidRPr="00FD6853" w:rsidRDefault="00422AEF" w:rsidP="000C46E8">
            <w:pPr>
              <w:jc w:val="both"/>
              <w:outlineLvl w:val="6"/>
              <w:rPr>
                <w:bCs/>
                <w:lang w:val="ro-RO"/>
              </w:rPr>
            </w:pPr>
          </w:p>
          <w:p w14:paraId="68419637" w14:textId="77777777" w:rsidR="00422AEF" w:rsidRPr="00FD6853" w:rsidRDefault="00422AEF" w:rsidP="000C46E8">
            <w:pPr>
              <w:jc w:val="both"/>
              <w:outlineLvl w:val="6"/>
              <w:rPr>
                <w:bCs/>
                <w:lang w:val="ro-RO"/>
              </w:rPr>
            </w:pPr>
          </w:p>
          <w:p w14:paraId="372CB7B0" w14:textId="77777777" w:rsidR="000C46E8" w:rsidRPr="00FD6853" w:rsidRDefault="000C46E8" w:rsidP="000C46E8">
            <w:pPr>
              <w:jc w:val="both"/>
              <w:outlineLvl w:val="6"/>
              <w:rPr>
                <w:bCs/>
                <w:lang w:val="ro-RO"/>
              </w:rPr>
            </w:pPr>
            <w:r w:rsidRPr="00FD6853">
              <w:rPr>
                <w:bCs/>
                <w:lang w:val="ro-RO"/>
              </w:rPr>
              <w:t xml:space="preserve">De acord pentru </w:t>
            </w:r>
            <w:r w:rsidRPr="00FD6853">
              <w:rPr>
                <w:b/>
                <w:bCs/>
                <w:i/>
                <w:iCs/>
                <w:lang w:val="ro-RO"/>
              </w:rPr>
              <w:t>Beneficiar</w:t>
            </w:r>
            <w:r w:rsidRPr="00FD6853">
              <w:rPr>
                <w:bCs/>
                <w:lang w:val="ro-RO"/>
              </w:rPr>
              <w:t>:</w:t>
            </w:r>
          </w:p>
        </w:tc>
      </w:tr>
      <w:tr w:rsidR="00FD6853" w:rsidRPr="00FD6853" w14:paraId="233E5FEE" w14:textId="77777777" w:rsidTr="001346C0">
        <w:trPr>
          <w:trHeight w:val="244"/>
        </w:trPr>
        <w:tc>
          <w:tcPr>
            <w:tcW w:w="4978" w:type="dxa"/>
          </w:tcPr>
          <w:p w14:paraId="28732F57" w14:textId="77777777" w:rsidR="000C46E8" w:rsidRPr="00FD6853" w:rsidRDefault="000C46E8" w:rsidP="000C46E8">
            <w:pPr>
              <w:spacing w:after="120"/>
              <w:jc w:val="both"/>
              <w:rPr>
                <w:lang w:val="ro-RO"/>
              </w:rPr>
            </w:pPr>
            <w:r w:rsidRPr="00FD6853">
              <w:rPr>
                <w:b/>
                <w:bCs/>
                <w:lang w:val="ro-RO"/>
              </w:rPr>
              <w:t>Universitatea Politehnica Timişoara</w:t>
            </w:r>
          </w:p>
        </w:tc>
        <w:tc>
          <w:tcPr>
            <w:tcW w:w="4683" w:type="dxa"/>
          </w:tcPr>
          <w:p w14:paraId="65EBD45A" w14:textId="77777777" w:rsidR="000C46E8" w:rsidRPr="00FD6853" w:rsidRDefault="000C46E8" w:rsidP="000C46E8">
            <w:pPr>
              <w:spacing w:after="120"/>
              <w:rPr>
                <w:lang w:val="ro-RO"/>
              </w:rPr>
            </w:pPr>
            <w:r w:rsidRPr="00FD6853">
              <w:rPr>
                <w:lang w:val="ro-RO"/>
              </w:rPr>
              <w:t>..............................................</w:t>
            </w:r>
          </w:p>
        </w:tc>
      </w:tr>
      <w:tr w:rsidR="00FD6853" w:rsidRPr="00FD6853" w14:paraId="3B3BD0AC" w14:textId="77777777" w:rsidTr="001346C0">
        <w:trPr>
          <w:trHeight w:val="922"/>
        </w:trPr>
        <w:tc>
          <w:tcPr>
            <w:tcW w:w="4978" w:type="dxa"/>
          </w:tcPr>
          <w:p w14:paraId="2AF30222" w14:textId="77777777" w:rsidR="000C46E8" w:rsidRPr="00FD6853" w:rsidRDefault="000C46E8" w:rsidP="000C46E8">
            <w:pPr>
              <w:jc w:val="both"/>
              <w:rPr>
                <w:b/>
                <w:bCs/>
                <w:lang w:val="ro-RO"/>
              </w:rPr>
            </w:pPr>
            <w:r w:rsidRPr="00FD6853">
              <w:rPr>
                <w:b/>
                <w:bCs/>
                <w:lang w:val="ro-RO"/>
              </w:rPr>
              <w:t>Rector,</w:t>
            </w:r>
          </w:p>
          <w:p w14:paraId="47A58F91" w14:textId="77777777" w:rsidR="00E62F84" w:rsidRPr="00FD6853" w:rsidRDefault="00FA362F" w:rsidP="000C46E8">
            <w:pPr>
              <w:jc w:val="both"/>
              <w:rPr>
                <w:b/>
                <w:bCs/>
                <w:lang w:val="ro-RO"/>
              </w:rPr>
            </w:pPr>
            <w:r w:rsidRPr="00FD6853">
              <w:rPr>
                <w:b/>
                <w:bCs/>
              </w:rPr>
              <w:t xml:space="preserve">Conf. univ. dr. </w:t>
            </w:r>
            <w:proofErr w:type="spellStart"/>
            <w:r w:rsidRPr="00FD6853">
              <w:rPr>
                <w:b/>
                <w:bCs/>
              </w:rPr>
              <w:t>ing</w:t>
            </w:r>
            <w:proofErr w:type="spellEnd"/>
            <w:r w:rsidRPr="00FD6853">
              <w:rPr>
                <w:b/>
                <w:bCs/>
              </w:rPr>
              <w:t>. Florin DRĂGAN</w:t>
            </w:r>
            <w:r w:rsidRPr="00FD6853">
              <w:rPr>
                <w:b/>
                <w:bCs/>
                <w:lang w:val="ro-RO"/>
              </w:rPr>
              <w:t xml:space="preserve"> </w:t>
            </w:r>
          </w:p>
          <w:p w14:paraId="358196E0" w14:textId="77777777" w:rsidR="00FA362F" w:rsidRPr="00FD6853" w:rsidRDefault="00FA362F" w:rsidP="000C46E8">
            <w:pPr>
              <w:jc w:val="both"/>
              <w:rPr>
                <w:b/>
                <w:bCs/>
                <w:lang w:val="ro-RO"/>
              </w:rPr>
            </w:pPr>
          </w:p>
          <w:p w14:paraId="5A014A42" w14:textId="77777777" w:rsidR="0010702E" w:rsidRPr="00FD6853" w:rsidRDefault="0010702E" w:rsidP="000C46E8">
            <w:pPr>
              <w:jc w:val="both"/>
              <w:rPr>
                <w:b/>
                <w:bCs/>
                <w:lang w:val="ro-RO"/>
              </w:rPr>
            </w:pPr>
          </w:p>
          <w:p w14:paraId="4785EA1D" w14:textId="77777777" w:rsidR="00E62F84" w:rsidRPr="00FD6853" w:rsidRDefault="00E62F84" w:rsidP="000C46E8">
            <w:pPr>
              <w:jc w:val="both"/>
              <w:rPr>
                <w:bCs/>
                <w:lang w:val="ro-RO"/>
              </w:rPr>
            </w:pPr>
            <w:r w:rsidRPr="00FD6853">
              <w:rPr>
                <w:bCs/>
                <w:lang w:val="ro-RO"/>
              </w:rPr>
              <w:t>…………………………………</w:t>
            </w:r>
          </w:p>
          <w:p w14:paraId="77733319" w14:textId="77777777" w:rsidR="00E62F84" w:rsidRPr="00FD6853" w:rsidRDefault="00E62F84" w:rsidP="000C46E8">
            <w:pPr>
              <w:jc w:val="both"/>
              <w:rPr>
                <w:b/>
                <w:bCs/>
                <w:sz w:val="10"/>
                <w:szCs w:val="10"/>
                <w:lang w:val="ro-RO"/>
              </w:rPr>
            </w:pPr>
          </w:p>
        </w:tc>
        <w:tc>
          <w:tcPr>
            <w:tcW w:w="4683" w:type="dxa"/>
          </w:tcPr>
          <w:p w14:paraId="197C3AC0" w14:textId="77777777" w:rsidR="000C46E8" w:rsidRPr="00FD6853" w:rsidRDefault="000C46E8" w:rsidP="000C46E8">
            <w:pPr>
              <w:outlineLvl w:val="0"/>
              <w:rPr>
                <w:b/>
                <w:bCs/>
                <w:lang w:val="ro-RO"/>
              </w:rPr>
            </w:pPr>
            <w:r w:rsidRPr="00FD6853">
              <w:rPr>
                <w:b/>
                <w:bCs/>
                <w:lang w:val="ro-RO"/>
              </w:rPr>
              <w:t>Director,</w:t>
            </w:r>
          </w:p>
          <w:p w14:paraId="4DE6842F" w14:textId="77777777" w:rsidR="000C46E8" w:rsidRPr="00FD6853" w:rsidRDefault="00E62F84" w:rsidP="000C46E8">
            <w:pPr>
              <w:jc w:val="both"/>
              <w:rPr>
                <w:lang w:val="ro-RO"/>
              </w:rPr>
            </w:pPr>
            <w:r w:rsidRPr="00FD6853">
              <w:rPr>
                <w:lang w:val="ro-RO"/>
              </w:rPr>
              <w:t>____________________________</w:t>
            </w:r>
          </w:p>
          <w:p w14:paraId="1F69CDE7" w14:textId="77777777" w:rsidR="000C46E8" w:rsidRPr="00FD6853" w:rsidRDefault="000C46E8" w:rsidP="000C46E8">
            <w:pPr>
              <w:jc w:val="both"/>
              <w:rPr>
                <w:lang w:val="ro-RO"/>
              </w:rPr>
            </w:pPr>
          </w:p>
          <w:p w14:paraId="620EA247" w14:textId="77777777" w:rsidR="00C9254E" w:rsidRPr="00FD6853" w:rsidRDefault="00C9254E" w:rsidP="000C46E8">
            <w:pPr>
              <w:jc w:val="both"/>
              <w:rPr>
                <w:lang w:val="ro-RO"/>
              </w:rPr>
            </w:pPr>
          </w:p>
          <w:p w14:paraId="390CCDB1" w14:textId="77777777" w:rsidR="00E62F84" w:rsidRPr="00FD6853" w:rsidRDefault="00E62F84" w:rsidP="000C46E8">
            <w:pPr>
              <w:jc w:val="both"/>
              <w:rPr>
                <w:lang w:val="ro-RO"/>
              </w:rPr>
            </w:pPr>
            <w:r w:rsidRPr="00FD6853">
              <w:rPr>
                <w:lang w:val="ro-RO"/>
              </w:rPr>
              <w:t>…………………………………………….</w:t>
            </w:r>
          </w:p>
        </w:tc>
      </w:tr>
      <w:tr w:rsidR="00FD6853" w:rsidRPr="00FD6853" w14:paraId="5FDD9975" w14:textId="77777777" w:rsidTr="001346C0">
        <w:trPr>
          <w:trHeight w:val="1005"/>
        </w:trPr>
        <w:tc>
          <w:tcPr>
            <w:tcW w:w="4978" w:type="dxa"/>
          </w:tcPr>
          <w:p w14:paraId="00C13A5E" w14:textId="77777777" w:rsidR="000C46E8" w:rsidRPr="00FD6853" w:rsidRDefault="000C46E8" w:rsidP="000C46E8">
            <w:pPr>
              <w:jc w:val="both"/>
              <w:rPr>
                <w:lang w:val="ro-RO"/>
              </w:rPr>
            </w:pPr>
            <w:r w:rsidRPr="00FD6853">
              <w:rPr>
                <w:lang w:val="ro-RO"/>
              </w:rPr>
              <w:t>Director Financiar Contabil,</w:t>
            </w:r>
          </w:p>
          <w:p w14:paraId="0FE8E07F" w14:textId="77777777" w:rsidR="000C46E8" w:rsidRPr="00FD6853" w:rsidRDefault="000C46E8" w:rsidP="000C46E8">
            <w:pPr>
              <w:rPr>
                <w:b/>
                <w:bCs/>
                <w:lang w:val="ro-RO"/>
              </w:rPr>
            </w:pPr>
            <w:r w:rsidRPr="00FD6853">
              <w:rPr>
                <w:b/>
                <w:bCs/>
                <w:lang w:val="ro-RO"/>
              </w:rPr>
              <w:t>Ec. Florian MICLEA</w:t>
            </w:r>
          </w:p>
          <w:p w14:paraId="73F93264" w14:textId="77777777" w:rsidR="00E62F84" w:rsidRPr="00FD6853" w:rsidRDefault="00E62F84" w:rsidP="000C46E8">
            <w:pPr>
              <w:jc w:val="both"/>
              <w:rPr>
                <w:lang w:val="ro-RO"/>
              </w:rPr>
            </w:pPr>
          </w:p>
          <w:p w14:paraId="7B752510" w14:textId="77777777" w:rsidR="00EC6E83" w:rsidRPr="00FD6853" w:rsidRDefault="00EC6E83" w:rsidP="000C46E8">
            <w:pPr>
              <w:jc w:val="both"/>
              <w:rPr>
                <w:lang w:val="ro-RO"/>
              </w:rPr>
            </w:pPr>
          </w:p>
          <w:p w14:paraId="3A0F0BE5" w14:textId="77777777" w:rsidR="00E62F84" w:rsidRPr="00FD6853" w:rsidRDefault="00E62F84" w:rsidP="000C46E8">
            <w:pPr>
              <w:jc w:val="both"/>
              <w:rPr>
                <w:lang w:val="ro-RO"/>
              </w:rPr>
            </w:pPr>
            <w:r w:rsidRPr="00FD6853">
              <w:rPr>
                <w:lang w:val="ro-RO"/>
              </w:rPr>
              <w:t>……………………………………………...</w:t>
            </w:r>
          </w:p>
        </w:tc>
        <w:tc>
          <w:tcPr>
            <w:tcW w:w="4683" w:type="dxa"/>
          </w:tcPr>
          <w:p w14:paraId="6E481F17" w14:textId="77777777" w:rsidR="000C46E8" w:rsidRPr="00FD6853" w:rsidRDefault="000C46E8" w:rsidP="000C46E8">
            <w:pPr>
              <w:jc w:val="both"/>
              <w:rPr>
                <w:lang w:val="ro-RO"/>
              </w:rPr>
            </w:pPr>
          </w:p>
        </w:tc>
      </w:tr>
      <w:tr w:rsidR="00FD6853" w:rsidRPr="00FD6853" w14:paraId="299E2560" w14:textId="77777777" w:rsidTr="001346C0">
        <w:trPr>
          <w:trHeight w:val="542"/>
        </w:trPr>
        <w:tc>
          <w:tcPr>
            <w:tcW w:w="4978" w:type="dxa"/>
          </w:tcPr>
          <w:p w14:paraId="6FE6E0B3" w14:textId="4F151AE7" w:rsidR="00483131" w:rsidRPr="00FD6853" w:rsidRDefault="00483131" w:rsidP="000C46E8">
            <w:pPr>
              <w:jc w:val="both"/>
              <w:rPr>
                <w:lang w:val="ro-RO"/>
              </w:rPr>
            </w:pPr>
            <w:r w:rsidRPr="00FD6853">
              <w:rPr>
                <w:lang w:val="ro-RO"/>
              </w:rPr>
              <w:t>Serviciul Juridic și Contencios,</w:t>
            </w:r>
          </w:p>
          <w:p w14:paraId="017E9028" w14:textId="19EC5C9B" w:rsidR="000C46E8" w:rsidRPr="00FD6853" w:rsidRDefault="000C46E8" w:rsidP="000C46E8">
            <w:pPr>
              <w:jc w:val="both"/>
              <w:rPr>
                <w:b/>
                <w:bCs/>
                <w:lang w:val="ro-RO"/>
              </w:rPr>
            </w:pPr>
            <w:r w:rsidRPr="00FD6853">
              <w:rPr>
                <w:b/>
                <w:bCs/>
                <w:lang w:val="ro-RO"/>
              </w:rPr>
              <w:t xml:space="preserve">C.j. </w:t>
            </w:r>
            <w:r w:rsidR="004F23A0" w:rsidRPr="00FD6853">
              <w:rPr>
                <w:b/>
                <w:bCs/>
                <w:lang w:val="ro-RO"/>
              </w:rPr>
              <w:t>Iasmina-Petronela GLIȘA</w:t>
            </w:r>
          </w:p>
          <w:p w14:paraId="6F6D035A" w14:textId="77777777" w:rsidR="00E62F84" w:rsidRPr="00FD6853" w:rsidRDefault="00E62F84" w:rsidP="000C46E8">
            <w:pPr>
              <w:jc w:val="both"/>
              <w:rPr>
                <w:lang w:val="ro-RO"/>
              </w:rPr>
            </w:pPr>
          </w:p>
          <w:p w14:paraId="2AFBDA3E" w14:textId="77777777" w:rsidR="0010702E" w:rsidRPr="00FD6853" w:rsidRDefault="0010702E" w:rsidP="000C46E8">
            <w:pPr>
              <w:jc w:val="both"/>
              <w:rPr>
                <w:lang w:val="ro-RO"/>
              </w:rPr>
            </w:pPr>
          </w:p>
          <w:p w14:paraId="44269612" w14:textId="77777777" w:rsidR="000C46E8" w:rsidRPr="00FD6853" w:rsidRDefault="00E62F84" w:rsidP="000C46E8">
            <w:pPr>
              <w:jc w:val="both"/>
              <w:rPr>
                <w:lang w:val="ro-RO"/>
              </w:rPr>
            </w:pPr>
            <w:r w:rsidRPr="00FD6853">
              <w:rPr>
                <w:lang w:val="ro-RO"/>
              </w:rPr>
              <w:t>……………………………………………</w:t>
            </w:r>
          </w:p>
        </w:tc>
        <w:tc>
          <w:tcPr>
            <w:tcW w:w="4683" w:type="dxa"/>
          </w:tcPr>
          <w:p w14:paraId="17581805" w14:textId="77777777" w:rsidR="000C46E8" w:rsidRPr="00FD6853" w:rsidRDefault="000C46E8" w:rsidP="000C46E8">
            <w:pPr>
              <w:jc w:val="both"/>
              <w:rPr>
                <w:lang w:val="ro-RO"/>
              </w:rPr>
            </w:pPr>
          </w:p>
        </w:tc>
      </w:tr>
      <w:tr w:rsidR="00FD6853" w:rsidRPr="00FD6853" w14:paraId="11EF82A3" w14:textId="77777777" w:rsidTr="001346C0">
        <w:trPr>
          <w:trHeight w:val="582"/>
        </w:trPr>
        <w:tc>
          <w:tcPr>
            <w:tcW w:w="4978" w:type="dxa"/>
          </w:tcPr>
          <w:p w14:paraId="330C9823" w14:textId="77777777" w:rsidR="000C46E8" w:rsidRPr="00FD6853" w:rsidRDefault="000C46E8" w:rsidP="000C46E8">
            <w:pPr>
              <w:tabs>
                <w:tab w:val="left" w:pos="567"/>
              </w:tabs>
              <w:jc w:val="both"/>
              <w:rPr>
                <w:lang w:val="ro-RO"/>
              </w:rPr>
            </w:pPr>
            <w:r w:rsidRPr="00FD6853">
              <w:rPr>
                <w:lang w:val="ro-RO"/>
              </w:rPr>
              <w:t>Responsabil contract,</w:t>
            </w:r>
          </w:p>
          <w:p w14:paraId="05353C67" w14:textId="77777777" w:rsidR="000C46E8" w:rsidRPr="00CF143C" w:rsidRDefault="000C5E69" w:rsidP="000C46E8">
            <w:pPr>
              <w:tabs>
                <w:tab w:val="left" w:pos="567"/>
              </w:tabs>
              <w:jc w:val="both"/>
              <w:rPr>
                <w:b/>
                <w:lang w:val="ro-RO"/>
              </w:rPr>
            </w:pPr>
            <w:r w:rsidRPr="00CF143C">
              <w:rPr>
                <w:b/>
                <w:lang w:val="ro-RO"/>
              </w:rPr>
              <w:t>_________________________</w:t>
            </w:r>
          </w:p>
          <w:p w14:paraId="665AEC0B" w14:textId="77777777" w:rsidR="0085611D" w:rsidRPr="00FD6853" w:rsidRDefault="0085611D" w:rsidP="000C46E8">
            <w:pPr>
              <w:tabs>
                <w:tab w:val="left" w:pos="567"/>
              </w:tabs>
              <w:jc w:val="both"/>
              <w:rPr>
                <w:b/>
                <w:lang w:val="ro-RO"/>
              </w:rPr>
            </w:pPr>
          </w:p>
          <w:p w14:paraId="491E5DC7" w14:textId="77777777" w:rsidR="00E62F84" w:rsidRPr="00FD6853" w:rsidRDefault="00E62F84" w:rsidP="00E62F84">
            <w:pPr>
              <w:tabs>
                <w:tab w:val="left" w:pos="567"/>
              </w:tabs>
              <w:jc w:val="both"/>
              <w:rPr>
                <w:lang w:val="ro-RO"/>
              </w:rPr>
            </w:pPr>
            <w:r w:rsidRPr="00FD6853">
              <w:rPr>
                <w:lang w:val="ro-RO"/>
              </w:rPr>
              <w:t>..................................................</w:t>
            </w:r>
          </w:p>
          <w:p w14:paraId="2D0077D5" w14:textId="77777777" w:rsidR="00E62F84" w:rsidRPr="00FD6853" w:rsidRDefault="00E62F84" w:rsidP="000C46E8">
            <w:pPr>
              <w:tabs>
                <w:tab w:val="left" w:pos="567"/>
              </w:tabs>
              <w:jc w:val="both"/>
              <w:rPr>
                <w:b/>
                <w:lang w:val="ro-RO"/>
              </w:rPr>
            </w:pPr>
          </w:p>
        </w:tc>
        <w:tc>
          <w:tcPr>
            <w:tcW w:w="4683" w:type="dxa"/>
          </w:tcPr>
          <w:p w14:paraId="0601E65F" w14:textId="77777777" w:rsidR="000C46E8" w:rsidRPr="00FD6853" w:rsidRDefault="000C46E8" w:rsidP="000C46E8">
            <w:pPr>
              <w:jc w:val="both"/>
              <w:rPr>
                <w:b/>
                <w:lang w:val="ro-RO"/>
              </w:rPr>
            </w:pPr>
          </w:p>
        </w:tc>
      </w:tr>
    </w:tbl>
    <w:p w14:paraId="2C735C91" w14:textId="77777777" w:rsidR="000C46E8" w:rsidRPr="00FD6853" w:rsidRDefault="000C46E8" w:rsidP="000C46E8">
      <w:pPr>
        <w:rPr>
          <w:b/>
        </w:rPr>
      </w:pPr>
    </w:p>
    <w:p w14:paraId="60B2E6BD" w14:textId="77777777" w:rsidR="003A41B3" w:rsidRPr="00FD6853" w:rsidRDefault="003A41B3"/>
    <w:sectPr w:rsidR="003A41B3" w:rsidRPr="00FD6853" w:rsidSect="009E054F">
      <w:footerReference w:type="default" r:id="rId8"/>
      <w:pgSz w:w="11906" w:h="16838" w:code="9"/>
      <w:pgMar w:top="1077" w:right="578"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BBB23" w14:textId="77777777" w:rsidR="0040238F" w:rsidRDefault="0040238F" w:rsidP="006919FC">
      <w:r>
        <w:separator/>
      </w:r>
    </w:p>
  </w:endnote>
  <w:endnote w:type="continuationSeparator" w:id="0">
    <w:p w14:paraId="1A589F46" w14:textId="77777777" w:rsidR="0040238F" w:rsidRDefault="0040238F" w:rsidP="0069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9B7B" w14:textId="77777777" w:rsidR="009C76E4" w:rsidRDefault="009C76E4" w:rsidP="006B59A4">
    <w:pPr>
      <w:pStyle w:val="Footer"/>
      <w:jc w:val="right"/>
    </w:pPr>
    <w:r>
      <w:rPr>
        <w:rStyle w:val="PageNumber"/>
      </w:rPr>
      <w:fldChar w:fldCharType="begin"/>
    </w:r>
    <w:r>
      <w:rPr>
        <w:rStyle w:val="PageNumber"/>
      </w:rPr>
      <w:instrText xml:space="preserve"> PAGE </w:instrText>
    </w:r>
    <w:r>
      <w:rPr>
        <w:rStyle w:val="PageNumber"/>
      </w:rPr>
      <w:fldChar w:fldCharType="separate"/>
    </w:r>
    <w:r w:rsidR="00684BA9">
      <w:rPr>
        <w:rStyle w:val="PageNumber"/>
        <w:noProof/>
      </w:rPr>
      <w:t>7</w:t>
    </w:r>
    <w:r>
      <w:rPr>
        <w:rStyle w:val="PageNumber"/>
      </w:rPr>
      <w:fldChar w:fldCharType="end"/>
    </w:r>
    <w:r>
      <w:rPr>
        <w:rStyle w:val="PageNumber"/>
      </w:rPr>
      <w:t xml:space="preserve"> / </w:t>
    </w:r>
    <w:r w:rsidR="001648CF">
      <w:rPr>
        <w:rStyle w:val="PageNumbe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59F4" w14:textId="77777777" w:rsidR="0040238F" w:rsidRDefault="0040238F" w:rsidP="006919FC">
      <w:r>
        <w:separator/>
      </w:r>
    </w:p>
  </w:footnote>
  <w:footnote w:type="continuationSeparator" w:id="0">
    <w:p w14:paraId="32485CE4" w14:textId="77777777" w:rsidR="0040238F" w:rsidRDefault="0040238F" w:rsidP="00691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cs="Times New Roman" w:hint="default"/>
        <w:b/>
        <w:bCs/>
      </w:rPr>
    </w:lvl>
    <w:lvl w:ilvl="1">
      <w:start w:val="4"/>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 w15:restartNumberingAfterBreak="0">
    <w:nsid w:val="01BB0F04"/>
    <w:multiLevelType w:val="hybridMultilevel"/>
    <w:tmpl w:val="389ADEEE"/>
    <w:lvl w:ilvl="0" w:tplc="0F14CFB0">
      <w:start w:val="6"/>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 w15:restartNumberingAfterBreak="0">
    <w:nsid w:val="057B7591"/>
    <w:multiLevelType w:val="multilevel"/>
    <w:tmpl w:val="F2E250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E41100"/>
    <w:multiLevelType w:val="hybridMultilevel"/>
    <w:tmpl w:val="18DA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F3CAD"/>
    <w:multiLevelType w:val="multilevel"/>
    <w:tmpl w:val="15580F2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262C48"/>
    <w:multiLevelType w:val="hybridMultilevel"/>
    <w:tmpl w:val="FFA282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3826315">
    <w:abstractNumId w:val="7"/>
  </w:num>
  <w:num w:numId="2" w16cid:durableId="708339035">
    <w:abstractNumId w:val="0"/>
  </w:num>
  <w:num w:numId="3" w16cid:durableId="1211721918">
    <w:abstractNumId w:val="1"/>
  </w:num>
  <w:num w:numId="4" w16cid:durableId="1077901004">
    <w:abstractNumId w:val="8"/>
  </w:num>
  <w:num w:numId="5" w16cid:durableId="1704015538">
    <w:abstractNumId w:val="2"/>
  </w:num>
  <w:num w:numId="6" w16cid:durableId="2088726958">
    <w:abstractNumId w:val="3"/>
  </w:num>
  <w:num w:numId="7" w16cid:durableId="711854958">
    <w:abstractNumId w:val="6"/>
  </w:num>
  <w:num w:numId="8" w16cid:durableId="823007139">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4214885">
    <w:abstractNumId w:val="4"/>
  </w:num>
  <w:num w:numId="10" w16cid:durableId="738942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FC"/>
    <w:rsid w:val="00000F5F"/>
    <w:rsid w:val="00011D41"/>
    <w:rsid w:val="0001299A"/>
    <w:rsid w:val="000428D8"/>
    <w:rsid w:val="00057F95"/>
    <w:rsid w:val="00060381"/>
    <w:rsid w:val="00062152"/>
    <w:rsid w:val="000725B8"/>
    <w:rsid w:val="00072A28"/>
    <w:rsid w:val="00076A79"/>
    <w:rsid w:val="0008722C"/>
    <w:rsid w:val="00093BA3"/>
    <w:rsid w:val="000A0451"/>
    <w:rsid w:val="000C46E8"/>
    <w:rsid w:val="000C5E69"/>
    <w:rsid w:val="000F4090"/>
    <w:rsid w:val="001000C5"/>
    <w:rsid w:val="001039EB"/>
    <w:rsid w:val="00104E15"/>
    <w:rsid w:val="0010702E"/>
    <w:rsid w:val="00121CE3"/>
    <w:rsid w:val="00121E2C"/>
    <w:rsid w:val="00121F27"/>
    <w:rsid w:val="00130C7F"/>
    <w:rsid w:val="00134A3E"/>
    <w:rsid w:val="001411C2"/>
    <w:rsid w:val="00144FF4"/>
    <w:rsid w:val="00152FF1"/>
    <w:rsid w:val="0015550B"/>
    <w:rsid w:val="001648CF"/>
    <w:rsid w:val="00164B30"/>
    <w:rsid w:val="00166B2B"/>
    <w:rsid w:val="00174021"/>
    <w:rsid w:val="00176D1B"/>
    <w:rsid w:val="001918A7"/>
    <w:rsid w:val="00193C5E"/>
    <w:rsid w:val="001976E4"/>
    <w:rsid w:val="001A3CBF"/>
    <w:rsid w:val="001B030C"/>
    <w:rsid w:val="001B65D2"/>
    <w:rsid w:val="001C06AC"/>
    <w:rsid w:val="001C5B26"/>
    <w:rsid w:val="001D2F94"/>
    <w:rsid w:val="001D47A0"/>
    <w:rsid w:val="001E715E"/>
    <w:rsid w:val="001F0AC6"/>
    <w:rsid w:val="001F459C"/>
    <w:rsid w:val="00214480"/>
    <w:rsid w:val="00217505"/>
    <w:rsid w:val="00226948"/>
    <w:rsid w:val="00230BED"/>
    <w:rsid w:val="00230E03"/>
    <w:rsid w:val="002649EE"/>
    <w:rsid w:val="00277D23"/>
    <w:rsid w:val="00282B33"/>
    <w:rsid w:val="002868EF"/>
    <w:rsid w:val="002921DC"/>
    <w:rsid w:val="002921E5"/>
    <w:rsid w:val="00295D98"/>
    <w:rsid w:val="00297337"/>
    <w:rsid w:val="002A4F50"/>
    <w:rsid w:val="002C4997"/>
    <w:rsid w:val="002C6B76"/>
    <w:rsid w:val="002E2216"/>
    <w:rsid w:val="002E49ED"/>
    <w:rsid w:val="002F060C"/>
    <w:rsid w:val="002F0CEC"/>
    <w:rsid w:val="002F2D47"/>
    <w:rsid w:val="002F6803"/>
    <w:rsid w:val="0032100A"/>
    <w:rsid w:val="003245DA"/>
    <w:rsid w:val="003319E3"/>
    <w:rsid w:val="00337EF4"/>
    <w:rsid w:val="003435E1"/>
    <w:rsid w:val="0034759D"/>
    <w:rsid w:val="0035012C"/>
    <w:rsid w:val="00350E40"/>
    <w:rsid w:val="003547BF"/>
    <w:rsid w:val="00356DE6"/>
    <w:rsid w:val="00365EC2"/>
    <w:rsid w:val="00371AFE"/>
    <w:rsid w:val="00382610"/>
    <w:rsid w:val="00385113"/>
    <w:rsid w:val="00391BA6"/>
    <w:rsid w:val="00392FFC"/>
    <w:rsid w:val="00396741"/>
    <w:rsid w:val="0039792D"/>
    <w:rsid w:val="003A41B3"/>
    <w:rsid w:val="003A7716"/>
    <w:rsid w:val="003B20F2"/>
    <w:rsid w:val="003B22A2"/>
    <w:rsid w:val="003C295D"/>
    <w:rsid w:val="003C2D62"/>
    <w:rsid w:val="003C601B"/>
    <w:rsid w:val="003C7E81"/>
    <w:rsid w:val="003D0F46"/>
    <w:rsid w:val="003D3D4B"/>
    <w:rsid w:val="0040238F"/>
    <w:rsid w:val="00403619"/>
    <w:rsid w:val="00405895"/>
    <w:rsid w:val="00406981"/>
    <w:rsid w:val="00422AEF"/>
    <w:rsid w:val="00424739"/>
    <w:rsid w:val="00426AD8"/>
    <w:rsid w:val="00427C94"/>
    <w:rsid w:val="00444C5F"/>
    <w:rsid w:val="0044606A"/>
    <w:rsid w:val="00452E92"/>
    <w:rsid w:val="004530A9"/>
    <w:rsid w:val="004575D4"/>
    <w:rsid w:val="00463C27"/>
    <w:rsid w:val="00471C52"/>
    <w:rsid w:val="00483131"/>
    <w:rsid w:val="004866CA"/>
    <w:rsid w:val="00490274"/>
    <w:rsid w:val="0049080E"/>
    <w:rsid w:val="004954D1"/>
    <w:rsid w:val="004C090A"/>
    <w:rsid w:val="004C763B"/>
    <w:rsid w:val="004D0B07"/>
    <w:rsid w:val="004D5781"/>
    <w:rsid w:val="004E05A7"/>
    <w:rsid w:val="004F23A0"/>
    <w:rsid w:val="00505EA4"/>
    <w:rsid w:val="005114E3"/>
    <w:rsid w:val="00517458"/>
    <w:rsid w:val="00520C93"/>
    <w:rsid w:val="00522800"/>
    <w:rsid w:val="0053063C"/>
    <w:rsid w:val="0054426E"/>
    <w:rsid w:val="00553EB2"/>
    <w:rsid w:val="00573D2A"/>
    <w:rsid w:val="00584AEF"/>
    <w:rsid w:val="00592EFB"/>
    <w:rsid w:val="005A2152"/>
    <w:rsid w:val="005A5EB3"/>
    <w:rsid w:val="005A6E1E"/>
    <w:rsid w:val="005C0666"/>
    <w:rsid w:val="005C0AE3"/>
    <w:rsid w:val="005C1BC9"/>
    <w:rsid w:val="005C73EF"/>
    <w:rsid w:val="005D4F84"/>
    <w:rsid w:val="005D5203"/>
    <w:rsid w:val="005D6EE9"/>
    <w:rsid w:val="005E0490"/>
    <w:rsid w:val="005E38B5"/>
    <w:rsid w:val="005E5D68"/>
    <w:rsid w:val="005E634D"/>
    <w:rsid w:val="005E7B39"/>
    <w:rsid w:val="005F08A4"/>
    <w:rsid w:val="005F47EC"/>
    <w:rsid w:val="00600116"/>
    <w:rsid w:val="00613E8A"/>
    <w:rsid w:val="00614AB5"/>
    <w:rsid w:val="00625435"/>
    <w:rsid w:val="006372A8"/>
    <w:rsid w:val="006432B5"/>
    <w:rsid w:val="0064571A"/>
    <w:rsid w:val="006462BC"/>
    <w:rsid w:val="00684BA9"/>
    <w:rsid w:val="00690BAB"/>
    <w:rsid w:val="006914BB"/>
    <w:rsid w:val="006919FC"/>
    <w:rsid w:val="00695F2C"/>
    <w:rsid w:val="006B30EC"/>
    <w:rsid w:val="006B59A4"/>
    <w:rsid w:val="006B5AB1"/>
    <w:rsid w:val="006D2469"/>
    <w:rsid w:val="006D39FE"/>
    <w:rsid w:val="006D7CE6"/>
    <w:rsid w:val="006F25A9"/>
    <w:rsid w:val="006F4BD6"/>
    <w:rsid w:val="0070532C"/>
    <w:rsid w:val="007070E8"/>
    <w:rsid w:val="0071506B"/>
    <w:rsid w:val="007218CC"/>
    <w:rsid w:val="00732505"/>
    <w:rsid w:val="00732F81"/>
    <w:rsid w:val="007366DF"/>
    <w:rsid w:val="00741B43"/>
    <w:rsid w:val="00755151"/>
    <w:rsid w:val="007658CE"/>
    <w:rsid w:val="00775758"/>
    <w:rsid w:val="00780D03"/>
    <w:rsid w:val="00785C60"/>
    <w:rsid w:val="00793E21"/>
    <w:rsid w:val="00794FF8"/>
    <w:rsid w:val="007A27F3"/>
    <w:rsid w:val="007A64E1"/>
    <w:rsid w:val="007A7656"/>
    <w:rsid w:val="007C3E00"/>
    <w:rsid w:val="007E4B27"/>
    <w:rsid w:val="007F09A5"/>
    <w:rsid w:val="007F10BF"/>
    <w:rsid w:val="007F5811"/>
    <w:rsid w:val="007F5FBC"/>
    <w:rsid w:val="007F6637"/>
    <w:rsid w:val="00807B58"/>
    <w:rsid w:val="00810915"/>
    <w:rsid w:val="00816E5A"/>
    <w:rsid w:val="0082611A"/>
    <w:rsid w:val="008351B4"/>
    <w:rsid w:val="008352CD"/>
    <w:rsid w:val="00835CA6"/>
    <w:rsid w:val="00841139"/>
    <w:rsid w:val="00843B5E"/>
    <w:rsid w:val="00853B31"/>
    <w:rsid w:val="0085611D"/>
    <w:rsid w:val="008609A0"/>
    <w:rsid w:val="00863E1E"/>
    <w:rsid w:val="00884D37"/>
    <w:rsid w:val="0089336E"/>
    <w:rsid w:val="00893BE0"/>
    <w:rsid w:val="00893D44"/>
    <w:rsid w:val="00893FCA"/>
    <w:rsid w:val="00896B2A"/>
    <w:rsid w:val="008A05AA"/>
    <w:rsid w:val="008A2238"/>
    <w:rsid w:val="008B055B"/>
    <w:rsid w:val="008B1E43"/>
    <w:rsid w:val="008B711F"/>
    <w:rsid w:val="008B73D1"/>
    <w:rsid w:val="008C0B9A"/>
    <w:rsid w:val="008C43C3"/>
    <w:rsid w:val="008C6559"/>
    <w:rsid w:val="008C7229"/>
    <w:rsid w:val="008D3678"/>
    <w:rsid w:val="008E070F"/>
    <w:rsid w:val="008E561C"/>
    <w:rsid w:val="008E59D3"/>
    <w:rsid w:val="008F1289"/>
    <w:rsid w:val="008F241E"/>
    <w:rsid w:val="00902625"/>
    <w:rsid w:val="009034CA"/>
    <w:rsid w:val="00910B36"/>
    <w:rsid w:val="00923D6E"/>
    <w:rsid w:val="009434B4"/>
    <w:rsid w:val="009572B0"/>
    <w:rsid w:val="00967387"/>
    <w:rsid w:val="0098178E"/>
    <w:rsid w:val="00984DB4"/>
    <w:rsid w:val="009875FC"/>
    <w:rsid w:val="009878C8"/>
    <w:rsid w:val="00997906"/>
    <w:rsid w:val="009A2363"/>
    <w:rsid w:val="009A6043"/>
    <w:rsid w:val="009B083F"/>
    <w:rsid w:val="009B0E21"/>
    <w:rsid w:val="009B5EF7"/>
    <w:rsid w:val="009C518B"/>
    <w:rsid w:val="009C5EC8"/>
    <w:rsid w:val="009C5EFC"/>
    <w:rsid w:val="009C76E4"/>
    <w:rsid w:val="009D6501"/>
    <w:rsid w:val="009E054F"/>
    <w:rsid w:val="009E3330"/>
    <w:rsid w:val="009F2516"/>
    <w:rsid w:val="00A20E9F"/>
    <w:rsid w:val="00A21956"/>
    <w:rsid w:val="00A25008"/>
    <w:rsid w:val="00A262A1"/>
    <w:rsid w:val="00A31D68"/>
    <w:rsid w:val="00A349CA"/>
    <w:rsid w:val="00A44C71"/>
    <w:rsid w:val="00A505C4"/>
    <w:rsid w:val="00A617B6"/>
    <w:rsid w:val="00A63FF0"/>
    <w:rsid w:val="00A64C27"/>
    <w:rsid w:val="00A7025B"/>
    <w:rsid w:val="00A72079"/>
    <w:rsid w:val="00A7246A"/>
    <w:rsid w:val="00A72D12"/>
    <w:rsid w:val="00A81A46"/>
    <w:rsid w:val="00A829EC"/>
    <w:rsid w:val="00A83F2D"/>
    <w:rsid w:val="00A8525C"/>
    <w:rsid w:val="00A855FC"/>
    <w:rsid w:val="00AA7D25"/>
    <w:rsid w:val="00AB0082"/>
    <w:rsid w:val="00AB3C67"/>
    <w:rsid w:val="00AB7038"/>
    <w:rsid w:val="00AC0164"/>
    <w:rsid w:val="00AC3D25"/>
    <w:rsid w:val="00AD5D96"/>
    <w:rsid w:val="00AE11C4"/>
    <w:rsid w:val="00AE3DA8"/>
    <w:rsid w:val="00AE4E30"/>
    <w:rsid w:val="00AE6429"/>
    <w:rsid w:val="00AF3A20"/>
    <w:rsid w:val="00B037D4"/>
    <w:rsid w:val="00B04C7B"/>
    <w:rsid w:val="00B051C5"/>
    <w:rsid w:val="00B10FE9"/>
    <w:rsid w:val="00B13807"/>
    <w:rsid w:val="00B154AB"/>
    <w:rsid w:val="00B15B23"/>
    <w:rsid w:val="00B24AEA"/>
    <w:rsid w:val="00B4138B"/>
    <w:rsid w:val="00B42390"/>
    <w:rsid w:val="00B47D93"/>
    <w:rsid w:val="00B5272D"/>
    <w:rsid w:val="00B74208"/>
    <w:rsid w:val="00B75A7C"/>
    <w:rsid w:val="00B8551C"/>
    <w:rsid w:val="00BA3CFD"/>
    <w:rsid w:val="00BA53E3"/>
    <w:rsid w:val="00BB3675"/>
    <w:rsid w:val="00BB5602"/>
    <w:rsid w:val="00BB5FD6"/>
    <w:rsid w:val="00BC4AFB"/>
    <w:rsid w:val="00BD12CC"/>
    <w:rsid w:val="00BE24DE"/>
    <w:rsid w:val="00BE311E"/>
    <w:rsid w:val="00BE4B06"/>
    <w:rsid w:val="00BE734A"/>
    <w:rsid w:val="00BF1BCE"/>
    <w:rsid w:val="00BF728F"/>
    <w:rsid w:val="00C04E5D"/>
    <w:rsid w:val="00C13D2D"/>
    <w:rsid w:val="00C27C3A"/>
    <w:rsid w:val="00C3349C"/>
    <w:rsid w:val="00C47BB6"/>
    <w:rsid w:val="00C52EB2"/>
    <w:rsid w:val="00C82AE8"/>
    <w:rsid w:val="00C82C82"/>
    <w:rsid w:val="00C84424"/>
    <w:rsid w:val="00C84532"/>
    <w:rsid w:val="00C914F6"/>
    <w:rsid w:val="00C9254E"/>
    <w:rsid w:val="00C963BE"/>
    <w:rsid w:val="00CA00E7"/>
    <w:rsid w:val="00CA22B2"/>
    <w:rsid w:val="00CA7503"/>
    <w:rsid w:val="00CB274C"/>
    <w:rsid w:val="00CB74FB"/>
    <w:rsid w:val="00CD1207"/>
    <w:rsid w:val="00CD1CE3"/>
    <w:rsid w:val="00CE32B3"/>
    <w:rsid w:val="00CF06D2"/>
    <w:rsid w:val="00CF096F"/>
    <w:rsid w:val="00CF143C"/>
    <w:rsid w:val="00CF2F1D"/>
    <w:rsid w:val="00D00344"/>
    <w:rsid w:val="00D0409F"/>
    <w:rsid w:val="00D10E83"/>
    <w:rsid w:val="00D25A20"/>
    <w:rsid w:val="00D26C3D"/>
    <w:rsid w:val="00D27655"/>
    <w:rsid w:val="00D3388C"/>
    <w:rsid w:val="00D34E48"/>
    <w:rsid w:val="00D351F7"/>
    <w:rsid w:val="00D82427"/>
    <w:rsid w:val="00D83209"/>
    <w:rsid w:val="00D8539E"/>
    <w:rsid w:val="00D87D3A"/>
    <w:rsid w:val="00D90312"/>
    <w:rsid w:val="00D94A8E"/>
    <w:rsid w:val="00D96345"/>
    <w:rsid w:val="00D968C1"/>
    <w:rsid w:val="00DA380D"/>
    <w:rsid w:val="00DA63AF"/>
    <w:rsid w:val="00DC43AD"/>
    <w:rsid w:val="00DC68E1"/>
    <w:rsid w:val="00DC7D4A"/>
    <w:rsid w:val="00DD2BD2"/>
    <w:rsid w:val="00DE431B"/>
    <w:rsid w:val="00DE6BC9"/>
    <w:rsid w:val="00DE6EDA"/>
    <w:rsid w:val="00DE7BD2"/>
    <w:rsid w:val="00DF2987"/>
    <w:rsid w:val="00DF65AA"/>
    <w:rsid w:val="00E01275"/>
    <w:rsid w:val="00E02B6C"/>
    <w:rsid w:val="00E0654B"/>
    <w:rsid w:val="00E24BD7"/>
    <w:rsid w:val="00E25883"/>
    <w:rsid w:val="00E30C81"/>
    <w:rsid w:val="00E34D98"/>
    <w:rsid w:val="00E36D22"/>
    <w:rsid w:val="00E43414"/>
    <w:rsid w:val="00E44807"/>
    <w:rsid w:val="00E471AF"/>
    <w:rsid w:val="00E51AA7"/>
    <w:rsid w:val="00E55FD6"/>
    <w:rsid w:val="00E628EE"/>
    <w:rsid w:val="00E62F84"/>
    <w:rsid w:val="00E72F73"/>
    <w:rsid w:val="00E735E1"/>
    <w:rsid w:val="00EC6E83"/>
    <w:rsid w:val="00EE1C90"/>
    <w:rsid w:val="00EF78D1"/>
    <w:rsid w:val="00F0594F"/>
    <w:rsid w:val="00F177B7"/>
    <w:rsid w:val="00F213D4"/>
    <w:rsid w:val="00F248D8"/>
    <w:rsid w:val="00F32FEC"/>
    <w:rsid w:val="00F40D29"/>
    <w:rsid w:val="00F422D9"/>
    <w:rsid w:val="00F43EA9"/>
    <w:rsid w:val="00F506AB"/>
    <w:rsid w:val="00F57229"/>
    <w:rsid w:val="00F63519"/>
    <w:rsid w:val="00F65D58"/>
    <w:rsid w:val="00F80251"/>
    <w:rsid w:val="00F86D6E"/>
    <w:rsid w:val="00FA0A46"/>
    <w:rsid w:val="00FA1D42"/>
    <w:rsid w:val="00FA362F"/>
    <w:rsid w:val="00FB67AA"/>
    <w:rsid w:val="00FB777C"/>
    <w:rsid w:val="00FC0DFF"/>
    <w:rsid w:val="00FC2246"/>
    <w:rsid w:val="00FC74E8"/>
    <w:rsid w:val="00FD0652"/>
    <w:rsid w:val="00FD6853"/>
    <w:rsid w:val="00FE45C2"/>
    <w:rsid w:val="00FE5383"/>
    <w:rsid w:val="00FF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99ACE"/>
  <w15:chartTrackingRefBased/>
  <w15:docId w15:val="{6B0C6FD8-165F-4BD5-9607-CF23F4A7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FC"/>
    <w:rPr>
      <w:rFonts w:ascii="Times New Roman" w:hAnsi="Times New Roman"/>
      <w:sz w:val="24"/>
      <w:szCs w:val="24"/>
    </w:rPr>
  </w:style>
  <w:style w:type="paragraph" w:styleId="Heading1">
    <w:name w:val="heading 1"/>
    <w:basedOn w:val="Normal"/>
    <w:next w:val="Normal"/>
    <w:link w:val="Heading1Char"/>
    <w:uiPriority w:val="99"/>
    <w:qFormat/>
    <w:rsid w:val="006919FC"/>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6919FC"/>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6919FC"/>
    <w:pPr>
      <w:keepNext/>
      <w:outlineLvl w:val="3"/>
    </w:pPr>
    <w:rPr>
      <w:sz w:val="20"/>
      <w:szCs w:val="20"/>
    </w:rPr>
  </w:style>
  <w:style w:type="paragraph" w:styleId="Heading5">
    <w:name w:val="heading 5"/>
    <w:basedOn w:val="Normal"/>
    <w:next w:val="Normal"/>
    <w:link w:val="Heading5Char"/>
    <w:uiPriority w:val="99"/>
    <w:qFormat/>
    <w:rsid w:val="006919FC"/>
    <w:pPr>
      <w:spacing w:before="240" w:after="60"/>
      <w:outlineLvl w:val="4"/>
    </w:pPr>
    <w:rPr>
      <w:b/>
      <w:bCs/>
      <w:i/>
      <w:iCs/>
      <w:sz w:val="26"/>
      <w:szCs w:val="26"/>
    </w:rPr>
  </w:style>
  <w:style w:type="paragraph" w:styleId="Heading7">
    <w:name w:val="heading 7"/>
    <w:basedOn w:val="Normal"/>
    <w:next w:val="Normal"/>
    <w:link w:val="Heading7Char"/>
    <w:uiPriority w:val="99"/>
    <w:qFormat/>
    <w:rsid w:val="006919F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919FC"/>
    <w:rPr>
      <w:rFonts w:ascii="Arial" w:hAnsi="Arial"/>
      <w:b/>
      <w:kern w:val="32"/>
      <w:sz w:val="32"/>
    </w:rPr>
  </w:style>
  <w:style w:type="character" w:customStyle="1" w:styleId="Heading3Char">
    <w:name w:val="Heading 3 Char"/>
    <w:link w:val="Heading3"/>
    <w:uiPriority w:val="99"/>
    <w:locked/>
    <w:rsid w:val="006919FC"/>
    <w:rPr>
      <w:rFonts w:ascii="Arial" w:hAnsi="Arial"/>
      <w:b/>
      <w:sz w:val="26"/>
    </w:rPr>
  </w:style>
  <w:style w:type="character" w:customStyle="1" w:styleId="Heading4Char">
    <w:name w:val="Heading 4 Char"/>
    <w:link w:val="Heading4"/>
    <w:uiPriority w:val="99"/>
    <w:locked/>
    <w:rsid w:val="006919FC"/>
    <w:rPr>
      <w:rFonts w:ascii="Times New Roman" w:hAnsi="Times New Roman"/>
      <w:sz w:val="20"/>
    </w:rPr>
  </w:style>
  <w:style w:type="character" w:customStyle="1" w:styleId="Heading5Char">
    <w:name w:val="Heading 5 Char"/>
    <w:link w:val="Heading5"/>
    <w:uiPriority w:val="99"/>
    <w:locked/>
    <w:rsid w:val="006919FC"/>
    <w:rPr>
      <w:rFonts w:ascii="Times New Roman" w:hAnsi="Times New Roman"/>
      <w:b/>
      <w:i/>
      <w:sz w:val="26"/>
    </w:rPr>
  </w:style>
  <w:style w:type="character" w:customStyle="1" w:styleId="Heading7Char">
    <w:name w:val="Heading 7 Char"/>
    <w:link w:val="Heading7"/>
    <w:uiPriority w:val="99"/>
    <w:locked/>
    <w:rsid w:val="006919FC"/>
    <w:rPr>
      <w:rFonts w:ascii="Times New Roman" w:hAnsi="Times New Roman"/>
      <w:sz w:val="24"/>
    </w:rPr>
  </w:style>
  <w:style w:type="paragraph" w:styleId="FootnoteText">
    <w:name w:val="footnote text"/>
    <w:basedOn w:val="Normal"/>
    <w:link w:val="FootnoteTextChar"/>
    <w:uiPriority w:val="99"/>
    <w:semiHidden/>
    <w:rsid w:val="006919FC"/>
    <w:rPr>
      <w:sz w:val="20"/>
      <w:szCs w:val="20"/>
    </w:rPr>
  </w:style>
  <w:style w:type="character" w:customStyle="1" w:styleId="FootnoteTextChar">
    <w:name w:val="Footnote Text Char"/>
    <w:link w:val="FootnoteText"/>
    <w:uiPriority w:val="99"/>
    <w:semiHidden/>
    <w:locked/>
    <w:rsid w:val="006919FC"/>
    <w:rPr>
      <w:rFonts w:ascii="Times New Roman" w:hAnsi="Times New Roman"/>
      <w:sz w:val="20"/>
    </w:rPr>
  </w:style>
  <w:style w:type="paragraph" w:styleId="BodyText">
    <w:name w:val="Body Text"/>
    <w:basedOn w:val="Normal"/>
    <w:link w:val="BodyTextChar"/>
    <w:uiPriority w:val="99"/>
    <w:rsid w:val="006919FC"/>
    <w:pPr>
      <w:jc w:val="both"/>
    </w:pPr>
    <w:rPr>
      <w:sz w:val="20"/>
      <w:szCs w:val="20"/>
      <w:lang w:val="ro-RO" w:eastAsia="ro-RO"/>
    </w:rPr>
  </w:style>
  <w:style w:type="character" w:customStyle="1" w:styleId="BodyTextChar">
    <w:name w:val="Body Text Char"/>
    <w:link w:val="BodyText"/>
    <w:uiPriority w:val="99"/>
    <w:locked/>
    <w:rsid w:val="006919FC"/>
    <w:rPr>
      <w:rFonts w:ascii="Times New Roman" w:hAnsi="Times New Roman"/>
      <w:sz w:val="20"/>
      <w:lang w:val="ro-RO" w:eastAsia="ro-RO"/>
    </w:rPr>
  </w:style>
  <w:style w:type="paragraph" w:styleId="Header">
    <w:name w:val="header"/>
    <w:basedOn w:val="Normal"/>
    <w:link w:val="HeaderChar"/>
    <w:uiPriority w:val="99"/>
    <w:semiHidden/>
    <w:rsid w:val="006919FC"/>
    <w:pPr>
      <w:tabs>
        <w:tab w:val="center" w:pos="4680"/>
        <w:tab w:val="right" w:pos="9360"/>
      </w:tabs>
    </w:pPr>
  </w:style>
  <w:style w:type="character" w:customStyle="1" w:styleId="HeaderChar">
    <w:name w:val="Header Char"/>
    <w:link w:val="Header"/>
    <w:uiPriority w:val="99"/>
    <w:semiHidden/>
    <w:locked/>
    <w:rsid w:val="006919FC"/>
    <w:rPr>
      <w:rFonts w:ascii="Times New Roman" w:hAnsi="Times New Roman"/>
      <w:sz w:val="24"/>
    </w:rPr>
  </w:style>
  <w:style w:type="paragraph" w:styleId="Footer">
    <w:name w:val="footer"/>
    <w:basedOn w:val="Normal"/>
    <w:link w:val="FooterChar"/>
    <w:uiPriority w:val="99"/>
    <w:rsid w:val="006919FC"/>
    <w:pPr>
      <w:tabs>
        <w:tab w:val="center" w:pos="4680"/>
        <w:tab w:val="right" w:pos="9360"/>
      </w:tabs>
    </w:pPr>
  </w:style>
  <w:style w:type="character" w:customStyle="1" w:styleId="FooterChar">
    <w:name w:val="Footer Char"/>
    <w:link w:val="Footer"/>
    <w:uiPriority w:val="99"/>
    <w:locked/>
    <w:rsid w:val="006919FC"/>
    <w:rPr>
      <w:rFonts w:ascii="Times New Roman" w:hAnsi="Times New Roman"/>
      <w:sz w:val="24"/>
    </w:rPr>
  </w:style>
  <w:style w:type="paragraph" w:styleId="BalloonText">
    <w:name w:val="Balloon Text"/>
    <w:basedOn w:val="Normal"/>
    <w:link w:val="BalloonTextChar"/>
    <w:uiPriority w:val="99"/>
    <w:semiHidden/>
    <w:rsid w:val="006919FC"/>
    <w:rPr>
      <w:rFonts w:ascii="Tahoma" w:hAnsi="Tahoma"/>
      <w:sz w:val="16"/>
      <w:szCs w:val="16"/>
    </w:rPr>
  </w:style>
  <w:style w:type="character" w:customStyle="1" w:styleId="BalloonTextChar">
    <w:name w:val="Balloon Text Char"/>
    <w:link w:val="BalloonText"/>
    <w:uiPriority w:val="99"/>
    <w:semiHidden/>
    <w:locked/>
    <w:rsid w:val="006919FC"/>
    <w:rPr>
      <w:rFonts w:ascii="Tahoma" w:hAnsi="Tahoma"/>
      <w:sz w:val="16"/>
    </w:rPr>
  </w:style>
  <w:style w:type="character" w:styleId="PageNumber">
    <w:name w:val="page number"/>
    <w:uiPriority w:val="99"/>
    <w:rsid w:val="001C06AC"/>
    <w:rPr>
      <w:rFonts w:cs="Times New Roman"/>
    </w:rPr>
  </w:style>
  <w:style w:type="paragraph" w:styleId="ListParagraph">
    <w:name w:val="List Paragraph"/>
    <w:basedOn w:val="Normal"/>
    <w:uiPriority w:val="34"/>
    <w:qFormat/>
    <w:rsid w:val="006462BC"/>
    <w:pPr>
      <w:spacing w:after="160" w:line="259" w:lineRule="auto"/>
      <w:ind w:left="720"/>
      <w:contextualSpacing/>
    </w:pPr>
    <w:rPr>
      <w:rFonts w:ascii="Calibri" w:eastAsia="Calibri" w:hAnsi="Calibri"/>
      <w:sz w:val="22"/>
      <w:szCs w:val="22"/>
      <w:lang w:val="ro-RO"/>
    </w:rPr>
  </w:style>
  <w:style w:type="character" w:styleId="CommentReference">
    <w:name w:val="annotation reference"/>
    <w:semiHidden/>
    <w:rsid w:val="00F213D4"/>
    <w:rPr>
      <w:sz w:val="16"/>
      <w:szCs w:val="16"/>
    </w:rPr>
  </w:style>
  <w:style w:type="paragraph" w:styleId="CommentText">
    <w:name w:val="annotation text"/>
    <w:basedOn w:val="Normal"/>
    <w:semiHidden/>
    <w:rsid w:val="00F213D4"/>
    <w:rPr>
      <w:sz w:val="20"/>
      <w:szCs w:val="20"/>
    </w:rPr>
  </w:style>
  <w:style w:type="paragraph" w:styleId="CommentSubject">
    <w:name w:val="annotation subject"/>
    <w:basedOn w:val="CommentText"/>
    <w:next w:val="CommentText"/>
    <w:semiHidden/>
    <w:rsid w:val="00F213D4"/>
    <w:rPr>
      <w:b/>
      <w:bCs/>
    </w:rPr>
  </w:style>
  <w:style w:type="paragraph" w:styleId="NormalWeb">
    <w:name w:val="Normal (Web)"/>
    <w:basedOn w:val="Normal"/>
    <w:uiPriority w:val="99"/>
    <w:unhideWhenUsed/>
    <w:rsid w:val="007F5FBC"/>
    <w:pPr>
      <w:spacing w:before="100" w:beforeAutospacing="1" w:after="100" w:afterAutospacing="1"/>
    </w:pPr>
    <w:rPr>
      <w:lang w:val="ro-RO" w:eastAsia="ro-RO"/>
    </w:rPr>
  </w:style>
  <w:style w:type="character" w:styleId="FootnoteReference">
    <w:name w:val="footnote reference"/>
    <w:basedOn w:val="DefaultParagraphFont"/>
    <w:uiPriority w:val="99"/>
    <w:semiHidden/>
    <w:unhideWhenUsed/>
    <w:rsid w:val="001648CF"/>
    <w:rPr>
      <w:vertAlign w:val="superscript"/>
    </w:rPr>
  </w:style>
  <w:style w:type="character" w:styleId="Hyperlink">
    <w:name w:val="Hyperlink"/>
    <w:basedOn w:val="DefaultParagraphFont"/>
    <w:uiPriority w:val="99"/>
    <w:unhideWhenUsed/>
    <w:rsid w:val="007E4B27"/>
    <w:rPr>
      <w:color w:val="0563C1" w:themeColor="hyperlink"/>
      <w:u w:val="single"/>
    </w:rPr>
  </w:style>
  <w:style w:type="character" w:styleId="UnresolvedMention">
    <w:name w:val="Unresolved Mention"/>
    <w:basedOn w:val="DefaultParagraphFont"/>
    <w:uiPriority w:val="99"/>
    <w:semiHidden/>
    <w:unhideWhenUsed/>
    <w:rsid w:val="007E4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83810">
      <w:bodyDiv w:val="1"/>
      <w:marLeft w:val="0"/>
      <w:marRight w:val="0"/>
      <w:marTop w:val="0"/>
      <w:marBottom w:val="0"/>
      <w:divBdr>
        <w:top w:val="none" w:sz="0" w:space="0" w:color="auto"/>
        <w:left w:val="none" w:sz="0" w:space="0" w:color="auto"/>
        <w:bottom w:val="none" w:sz="0" w:space="0" w:color="auto"/>
        <w:right w:val="none" w:sz="0" w:space="0" w:color="auto"/>
      </w:divBdr>
    </w:div>
    <w:div w:id="1737127070">
      <w:bodyDiv w:val="1"/>
      <w:marLeft w:val="0"/>
      <w:marRight w:val="0"/>
      <w:marTop w:val="0"/>
      <w:marBottom w:val="0"/>
      <w:divBdr>
        <w:top w:val="none" w:sz="0" w:space="0" w:color="auto"/>
        <w:left w:val="none" w:sz="0" w:space="0" w:color="auto"/>
        <w:bottom w:val="none" w:sz="0" w:space="0" w:color="auto"/>
        <w:right w:val="none" w:sz="0" w:space="0" w:color="auto"/>
      </w:divBdr>
    </w:div>
    <w:div w:id="1911694150">
      <w:bodyDiv w:val="1"/>
      <w:marLeft w:val="0"/>
      <w:marRight w:val="0"/>
      <w:marTop w:val="0"/>
      <w:marBottom w:val="0"/>
      <w:divBdr>
        <w:top w:val="none" w:sz="0" w:space="0" w:color="auto"/>
        <w:left w:val="none" w:sz="0" w:space="0" w:color="auto"/>
        <w:bottom w:val="none" w:sz="0" w:space="0" w:color="auto"/>
        <w:right w:val="none" w:sz="0" w:space="0" w:color="auto"/>
      </w:divBdr>
    </w:div>
    <w:div w:id="2018918115">
      <w:bodyDiv w:val="1"/>
      <w:marLeft w:val="0"/>
      <w:marRight w:val="0"/>
      <w:marTop w:val="0"/>
      <w:marBottom w:val="0"/>
      <w:divBdr>
        <w:top w:val="none" w:sz="0" w:space="0" w:color="auto"/>
        <w:left w:val="none" w:sz="0" w:space="0" w:color="auto"/>
        <w:bottom w:val="none" w:sz="0" w:space="0" w:color="auto"/>
        <w:right w:val="none" w:sz="0" w:space="0" w:color="auto"/>
      </w:divBdr>
    </w:div>
    <w:div w:id="2066446516">
      <w:marLeft w:val="0"/>
      <w:marRight w:val="0"/>
      <w:marTop w:val="0"/>
      <w:marBottom w:val="0"/>
      <w:divBdr>
        <w:top w:val="none" w:sz="0" w:space="0" w:color="auto"/>
        <w:left w:val="none" w:sz="0" w:space="0" w:color="auto"/>
        <w:bottom w:val="none" w:sz="0" w:space="0" w:color="auto"/>
        <w:right w:val="none" w:sz="0" w:space="0" w:color="auto"/>
      </w:divBdr>
    </w:div>
    <w:div w:id="2066446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4E0C-7593-40B4-9BAF-4C3417AE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Claudia</dc:creator>
  <cp:keywords/>
  <dc:description/>
  <cp:lastModifiedBy>Anca Rogoz</cp:lastModifiedBy>
  <cp:revision>117</cp:revision>
  <dcterms:created xsi:type="dcterms:W3CDTF">2020-02-10T10:06:00Z</dcterms:created>
  <dcterms:modified xsi:type="dcterms:W3CDTF">2024-05-23T07:38:00Z</dcterms:modified>
</cp:coreProperties>
</file>